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4D" w:rsidRPr="0044384D" w:rsidRDefault="0044384D" w:rsidP="00443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3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Извещение о проведении электронного аукциона</w:t>
      </w:r>
    </w:p>
    <w:p w:rsidR="0044384D" w:rsidRPr="0044384D" w:rsidRDefault="0044384D" w:rsidP="00443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384D">
        <w:rPr>
          <w:rFonts w:ascii="Times New Roman" w:eastAsia="Times New Roman" w:hAnsi="Times New Roman" w:cs="Times New Roman"/>
          <w:color w:val="000000"/>
          <w:sz w:val="27"/>
          <w:szCs w:val="27"/>
        </w:rPr>
        <w:t>для закупки №0818300023421000057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2"/>
        <w:gridCol w:w="5083"/>
      </w:tblGrid>
      <w:tr w:rsidR="0044384D" w:rsidRPr="0044384D" w:rsidTr="0044384D">
        <w:trPr>
          <w:tblCellSpacing w:w="15" w:type="dxa"/>
        </w:trPr>
        <w:tc>
          <w:tcPr>
            <w:tcW w:w="6251" w:type="dxa"/>
            <w:vAlign w:val="center"/>
            <w:hideMark/>
          </w:tcPr>
          <w:p w:rsidR="0044384D" w:rsidRPr="0044384D" w:rsidRDefault="0044384D" w:rsidP="0044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388" w:type="dxa"/>
            <w:vAlign w:val="center"/>
            <w:hideMark/>
          </w:tcPr>
          <w:p w:rsidR="0044384D" w:rsidRPr="0044384D" w:rsidRDefault="0044384D" w:rsidP="0044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4384D" w:rsidRPr="0044384D" w:rsidRDefault="0044384D" w:rsidP="0044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0818300023421000057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«Капитальный ремонт кровли здания дома культуры х. </w:t>
            </w:r>
            <w:proofErr w:type="spellStart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Меклета</w:t>
            </w:r>
            <w:proofErr w:type="spellEnd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МБУК "Новопавловская клубная система" Белоглинского района»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proofErr w:type="gramEnd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proofErr w:type="gramEnd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РТС-тендер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http://www.rts-tender.ru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Уполномоченное учреждение</w:t>
            </w: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МУНИЦИПАЛЬНОЕ КАЗЕННОЕ УЧРЕЖДЕНИЕ БЕЛОГЛИНСКОГО РАЙОНА "ЦЕНТР ПО ОСУЩЕСТВЛЕНИЮ ЗАКУПОК МУНИЦИПАЛЬНОГО ОБРАЗОВАНИЯ БЕЛОГЛИНСКИЙ РАЙОН"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4384D" w:rsidRPr="0044384D" w:rsidRDefault="0044384D" w:rsidP="0044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МУНИЦИПАЛЬНОЕ КАЗЕННОЕ УЧРЕЖДЕНИЕ БЕЛОГЛИНСКОГО РАЙОНА "ЦЕНТР ПО ОСУЩЕСТВЛЕНИЮ ЗАКУПОК МУНИЦИПАЛЬНОГО ОБРАЗОВАНИЯ БЕЛОГЛИНСКИЙ РАЙОН"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353040, Краснодарский край, Белоглинский р-н, Белая Глина </w:t>
            </w:r>
            <w:proofErr w:type="gramStart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  <w:proofErr w:type="gramEnd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gramStart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УЛИЦА</w:t>
            </w:r>
            <w:proofErr w:type="gramEnd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КРАСНАЯ, ДОМ 160, КАБИНЕТ 216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353040, </w:t>
            </w: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Краснодарский край, Белоглинский р-н, Белая Глина </w:t>
            </w:r>
            <w:proofErr w:type="gramStart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  <w:proofErr w:type="gramEnd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gramStart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УЛИЦА</w:t>
            </w:r>
            <w:proofErr w:type="gramEnd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КРАСНАЯ, ДОМ 160, КАБИНЕТ 216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Жихарев В. С.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bg_zakupki@mail.ru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88615473242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4384D" w:rsidRPr="0044384D" w:rsidRDefault="0044384D" w:rsidP="0044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07.07.2021 09:00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РТС-тендер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Согласно Разделу 3 «Порядок подачи заявок на участие в электронном аукционе»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07.07.2021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4384D" w:rsidRPr="0044384D" w:rsidRDefault="0044384D" w:rsidP="0044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7086547.20 Российский рубль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213232600779923260100100020034391244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4384D" w:rsidRPr="0044384D" w:rsidRDefault="0044384D" w:rsidP="0044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МУНИЦИПАЛЬНОЕ БЮДЖЕТНОЕ УЧРЕЖДЕНИЕ КУЛЬТУРЫ "НОВОПАВЛОВСКАЯ КЛУБНАЯ СИСТЕМА"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7086547.20 Российский рубль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4384D" w:rsidRPr="0044384D" w:rsidRDefault="0044384D" w:rsidP="0044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tbl>
            <w:tblPr>
              <w:tblW w:w="1540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2"/>
              <w:gridCol w:w="2998"/>
              <w:gridCol w:w="2998"/>
              <w:gridCol w:w="2998"/>
              <w:gridCol w:w="4580"/>
            </w:tblGrid>
            <w:tr w:rsidR="0044384D" w:rsidRPr="0044384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44384D" w:rsidRPr="0044384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7086547.20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7086547.20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44384D" w:rsidRPr="0044384D" w:rsidRDefault="0044384D" w:rsidP="0044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44384D" w:rsidRPr="0044384D" w:rsidRDefault="0044384D" w:rsidP="0044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tbl>
            <w:tblPr>
              <w:tblW w:w="1540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9"/>
              <w:gridCol w:w="1619"/>
              <w:gridCol w:w="2650"/>
              <w:gridCol w:w="2650"/>
              <w:gridCol w:w="2650"/>
              <w:gridCol w:w="4048"/>
            </w:tblGrid>
            <w:tr w:rsidR="0044384D" w:rsidRPr="0044384D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Российский рубль</w:t>
                  </w:r>
                </w:p>
              </w:tc>
            </w:tr>
            <w:tr w:rsidR="0044384D" w:rsidRPr="0044384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44384D" w:rsidRPr="0044384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7086547.20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7086547.20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44384D" w:rsidRPr="0044384D" w:rsidRDefault="0044384D" w:rsidP="0044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Бюджет Новопавловского сельского поселения Белоглинского района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353066, Краснодарский край, Белоглинский район, </w:t>
            </w:r>
            <w:proofErr w:type="spellStart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</w:t>
            </w:r>
            <w:proofErr w:type="gramStart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.М</w:t>
            </w:r>
            <w:proofErr w:type="gramEnd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еклета</w:t>
            </w:r>
            <w:proofErr w:type="spellEnd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ул. 60 лет СССР, 279, в соответствии с дефектной ведомостью и сметной документацией по объекту «Капитальный ремонт кровли здания дома культуры х. </w:t>
            </w:r>
            <w:proofErr w:type="spellStart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Меклета</w:t>
            </w:r>
            <w:proofErr w:type="spellEnd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МБУК "Новопавловская клубная система" Белоглинского района».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течение 120 календарных дней </w:t>
            </w:r>
            <w:proofErr w:type="gramStart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заключения</w:t>
            </w:r>
            <w:proofErr w:type="gramEnd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контракта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4384D" w:rsidRPr="0044384D" w:rsidRDefault="0044384D" w:rsidP="0044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70865.47 Российский рубль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Согласно Разделу 4 «Порядок предоставления обеспечения заявок на участие в закупке»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 для перечисления денежных сре</w:t>
            </w:r>
            <w:proofErr w:type="gramStart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пр</w:t>
            </w:r>
            <w:proofErr w:type="gramEnd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03234643036074041800</w:t>
            </w:r>
          </w:p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20186004252</w:t>
            </w:r>
          </w:p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010349101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384D" w:rsidRPr="0044384D" w:rsidRDefault="0044384D" w:rsidP="0044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5.00%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Согласно Разделу 5 «Срок и порядок предоставления обеспечения исполнения контракта»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03234643036074041800</w:t>
            </w:r>
          </w:p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20186004252</w:t>
            </w:r>
          </w:p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"БИК" 010349101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4384D" w:rsidRPr="0044384D" w:rsidRDefault="0044384D" w:rsidP="0044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банковском и (или) казначейском сопровождении контракта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Объект закупки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Российский рубль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tbl>
            <w:tblPr>
              <w:tblW w:w="1540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0"/>
              <w:gridCol w:w="698"/>
              <w:gridCol w:w="2872"/>
              <w:gridCol w:w="2738"/>
              <w:gridCol w:w="2771"/>
              <w:gridCol w:w="2735"/>
              <w:gridCol w:w="648"/>
              <w:gridCol w:w="708"/>
              <w:gridCol w:w="643"/>
              <w:gridCol w:w="663"/>
            </w:tblGrid>
            <w:tr w:rsidR="0044384D" w:rsidRPr="0044384D"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 xml:space="preserve">Цена за </w:t>
                  </w:r>
                  <w:proofErr w:type="spellStart"/>
                  <w:r w:rsidRPr="0044384D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>ед</w:t>
                  </w:r>
                  <w:proofErr w:type="gramStart"/>
                  <w:r w:rsidRPr="0044384D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>.и</w:t>
                  </w:r>
                  <w:proofErr w:type="gramEnd"/>
                  <w:r w:rsidRPr="0044384D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>зм</w:t>
                  </w:r>
                  <w:proofErr w:type="spellEnd"/>
                  <w:r w:rsidRPr="0044384D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>Стоимость</w:t>
                  </w:r>
                </w:p>
              </w:tc>
            </w:tr>
            <w:tr w:rsidR="0044384D" w:rsidRPr="0044384D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</w:p>
              </w:tc>
              <w:tc>
                <w:tcPr>
                  <w:tcW w:w="3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>Наименование</w:t>
                  </w:r>
                </w:p>
              </w:tc>
              <w:tc>
                <w:tcPr>
                  <w:tcW w:w="3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>Значение</w:t>
                  </w:r>
                </w:p>
              </w:tc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</w:p>
              </w:tc>
            </w:tr>
            <w:tr w:rsidR="0044384D" w:rsidRPr="0044384D">
              <w:trPr>
                <w:trHeight w:val="1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 xml:space="preserve">«Капитальный ремонт кровли здания дома культуры х. </w:t>
                  </w:r>
                  <w:proofErr w:type="spellStart"/>
                  <w:r w:rsidRPr="0044384D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>Меклета</w:t>
                  </w:r>
                  <w:proofErr w:type="spellEnd"/>
                  <w:r w:rsidRPr="0044384D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 xml:space="preserve"> МБУК "Новопавловская клубная система" Белоглинского района»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>43.91.19.110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1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615"/>
                  </w:tblGrid>
                  <w:tr w:rsidR="0044384D" w:rsidRPr="0044384D">
                    <w:trPr>
                      <w:tblCellSpacing w:w="15" w:type="dxa"/>
                    </w:trPr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384D" w:rsidRPr="0044384D" w:rsidRDefault="0044384D" w:rsidP="00443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438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МУНИЦИПАЛЬНОЕ БЮДЖЕТНОЕ УЧРЕЖДЕНИЕ КУЛЬТУРЫ "НОВОПАВЛОВСКАЯ КЛУБНАЯ СИСТЕМА"</w:t>
                        </w:r>
                      </w:p>
                    </w:tc>
                  </w:tr>
                </w:tbl>
                <w:p w:rsidR="0044384D" w:rsidRPr="0044384D" w:rsidRDefault="0044384D" w:rsidP="0044384D">
                  <w:pPr>
                    <w:spacing w:after="0" w:line="12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12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9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"/>
                  </w:tblGrid>
                  <w:tr w:rsidR="0044384D" w:rsidRPr="0044384D">
                    <w:trPr>
                      <w:tblCellSpacing w:w="15" w:type="dxa"/>
                    </w:trPr>
                    <w:tc>
                      <w:tcPr>
                        <w:tcW w:w="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384D" w:rsidRPr="0044384D" w:rsidRDefault="0044384D" w:rsidP="00443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438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44384D" w:rsidRPr="0044384D" w:rsidRDefault="0044384D" w:rsidP="0044384D">
                  <w:pPr>
                    <w:spacing w:after="0" w:line="12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12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>7086547.20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384D" w:rsidRPr="0044384D" w:rsidRDefault="0044384D" w:rsidP="0044384D">
                  <w:pPr>
                    <w:spacing w:after="0" w:line="12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44384D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>7086547.20</w:t>
                  </w:r>
                </w:p>
              </w:tc>
            </w:tr>
          </w:tbl>
          <w:p w:rsidR="0044384D" w:rsidRPr="0044384D" w:rsidRDefault="0044384D" w:rsidP="0044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Итого: 7086547.20 Российский рубль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4384D" w:rsidRPr="0044384D" w:rsidRDefault="0044384D" w:rsidP="0044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 </w:t>
            </w:r>
            <w:proofErr w:type="gramStart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установлены</w:t>
            </w:r>
            <w:proofErr w:type="gramEnd"/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 Единые требования к участникам закупок в соответствии с </w:t>
            </w:r>
            <w:proofErr w:type="gramStart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proofErr w:type="gramEnd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1 ст. 31 Закона № 44-ФЗ</w:t>
            </w:r>
          </w:p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Установлено. </w:t>
            </w:r>
            <w:proofErr w:type="gramStart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соответствии со ст. 55.8 </w:t>
            </w:r>
            <w:proofErr w:type="spellStart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ГрК</w:t>
            </w:r>
            <w:proofErr w:type="spellEnd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РФ: 1.1 Участник закупки должен быть действующим членом </w:t>
            </w:r>
            <w:proofErr w:type="spellStart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саморегулируемой</w:t>
            </w:r>
            <w:proofErr w:type="spellEnd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организации в области строительства, реконструкции, капитального ремонта объектов капитального строительства, обладающей компенсационным фондом обеспечения договорных обязательств в соответствии со статьями 55.4 и 55.16 Градостроительного кодекса Российской Федерации. 1.2 Совокупный размер обязательств участника аукциона не должен превышать уровень ответственности участника по компенсационному фонду обеспечения договорных обязательств</w:t>
            </w:r>
            <w:proofErr w:type="gramEnd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Перечисленные требования не </w:t>
            </w: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распространяются: - на лиц, перечисленных в </w:t>
            </w:r>
            <w:proofErr w:type="gramStart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proofErr w:type="gramEnd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2.2 ст. 52 </w:t>
            </w:r>
            <w:proofErr w:type="spellStart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ГрК</w:t>
            </w:r>
            <w:proofErr w:type="spellEnd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РФ. Установлены требования к участникам электронного аукциона в соответствии с пунктами 3-5, 7-11 части 1 статьи 31 44-ФЗ за исключением требования, предусмотренного пунктом 8 части 1статьи 31 44-ФЗ (т.к. в связи с исполнением контракта заказчик не приобретает права на результаты интеллектуальной деятельности)</w:t>
            </w:r>
          </w:p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Установлено</w:t>
            </w:r>
          </w:p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Требования к участникам закупок в соответствии с частью 2 статьи 31 Федерального закона № 44-ФЗ</w:t>
            </w:r>
          </w:p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Установлено</w:t>
            </w:r>
          </w:p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3.1 Требования в соответствии с п. 2.4 приложения № 1 ПП РФ № 99</w:t>
            </w:r>
          </w:p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Наличие за последние 5 лет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 объекта капитального строительства (за исключением линейного объекта) либо одного контракта (договора), заключенного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или</w:t>
            </w:r>
            <w:proofErr w:type="gramEnd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Федеральным законом "О закупках товаров, работ, услуг отдельными видами юридических лиц" на выполнение работ по капитальному ремонту объекта капитального строительства (за исключением </w:t>
            </w: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линейного объекта). При этом стоимость такого одного контракта (договора) должна составлять не менее 20 процентов начальной (максимальной) цены контракта (цены лота), на </w:t>
            </w:r>
            <w:proofErr w:type="gramStart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право</w:t>
            </w:r>
            <w:proofErr w:type="gramEnd"/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заключить который проводится закупка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Закупка у субъектов малого предпринимательства и социально ориентированных некоммерческих организаций</w:t>
            </w:r>
          </w:p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Предусмотрено (закупка осуществляется только у субъектов малого предпринимательства, социально ориентированных некоммерческих организаций)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44384D" w:rsidRPr="0044384D" w:rsidTr="0044384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Документация о закупке</w:t>
            </w:r>
          </w:p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Проект контракта</w:t>
            </w:r>
          </w:p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Описание объекта закупки</w:t>
            </w:r>
          </w:p>
          <w:p w:rsidR="0044384D" w:rsidRPr="0044384D" w:rsidRDefault="0044384D" w:rsidP="00443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38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 Обоснование начальной (максимальной) цены контракта</w:t>
            </w:r>
          </w:p>
        </w:tc>
      </w:tr>
    </w:tbl>
    <w:p w:rsidR="00AE6A82" w:rsidRPr="0044384D" w:rsidRDefault="00AE6A82" w:rsidP="0044384D"/>
    <w:sectPr w:rsidR="00AE6A82" w:rsidRPr="0044384D" w:rsidSect="004A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3FF"/>
    <w:rsid w:val="000160BC"/>
    <w:rsid w:val="0044384D"/>
    <w:rsid w:val="004964CA"/>
    <w:rsid w:val="004A7271"/>
    <w:rsid w:val="00666533"/>
    <w:rsid w:val="006B73FF"/>
    <w:rsid w:val="009301AA"/>
    <w:rsid w:val="00AE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3FF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4A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4A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4A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4A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4A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A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44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6703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2021-06-28T12:52:00Z</dcterms:created>
  <dcterms:modified xsi:type="dcterms:W3CDTF">2021-06-28T12:52:00Z</dcterms:modified>
</cp:coreProperties>
</file>