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F7" w:rsidRDefault="00C265F7" w:rsidP="00DF2187">
      <w:pPr>
        <w:tabs>
          <w:tab w:val="left" w:pos="1668"/>
        </w:tabs>
        <w:jc w:val="both"/>
        <w:rPr>
          <w:b/>
          <w:sz w:val="28"/>
          <w:szCs w:val="28"/>
        </w:rPr>
      </w:pPr>
    </w:p>
    <w:p w:rsidR="002C5DA4" w:rsidRDefault="002C5DA4" w:rsidP="002C5DA4">
      <w:pPr>
        <w:tabs>
          <w:tab w:val="left" w:pos="16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2C5DA4" w:rsidRDefault="002C5DA4" w:rsidP="002C5DA4">
      <w:pPr>
        <w:tabs>
          <w:tab w:val="left" w:pos="16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итогах работы с обращениями граждан в Новопавловском сельском поселении Белоглинского района за </w:t>
      </w:r>
      <w:r w:rsidR="002B4C5F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20</w:t>
      </w:r>
      <w:r w:rsidR="00712DB1">
        <w:rPr>
          <w:sz w:val="28"/>
          <w:szCs w:val="28"/>
        </w:rPr>
        <w:t>21</w:t>
      </w:r>
      <w:r>
        <w:rPr>
          <w:sz w:val="28"/>
          <w:szCs w:val="28"/>
        </w:rPr>
        <w:t xml:space="preserve"> года.</w:t>
      </w:r>
    </w:p>
    <w:p w:rsidR="00B80999" w:rsidRPr="00B80999" w:rsidRDefault="00B80999" w:rsidP="00B80999">
      <w:pPr>
        <w:tabs>
          <w:tab w:val="left" w:pos="1668"/>
        </w:tabs>
        <w:jc w:val="center"/>
        <w:rPr>
          <w:sz w:val="28"/>
          <w:szCs w:val="28"/>
        </w:rPr>
      </w:pPr>
    </w:p>
    <w:p w:rsidR="004C4306" w:rsidRPr="00AD2A0A" w:rsidRDefault="004C4306" w:rsidP="004C4306">
      <w:pPr>
        <w:ind w:firstLine="851"/>
        <w:jc w:val="both"/>
        <w:rPr>
          <w:color w:val="000000"/>
          <w:sz w:val="28"/>
          <w:szCs w:val="28"/>
        </w:rPr>
      </w:pPr>
      <w:r w:rsidRPr="00AD2A0A">
        <w:rPr>
          <w:sz w:val="28"/>
          <w:szCs w:val="28"/>
        </w:rPr>
        <w:t xml:space="preserve">В администрацию Новопавловского сельского поселения Белоглинского района в отчетном периоде поступило </w:t>
      </w:r>
      <w:r>
        <w:rPr>
          <w:b/>
          <w:sz w:val="28"/>
          <w:szCs w:val="28"/>
        </w:rPr>
        <w:t>33</w:t>
      </w:r>
      <w:r w:rsidRPr="00AD2A0A">
        <w:rPr>
          <w:b/>
          <w:sz w:val="28"/>
          <w:szCs w:val="28"/>
        </w:rPr>
        <w:t xml:space="preserve"> обращени</w:t>
      </w:r>
      <w:r>
        <w:rPr>
          <w:b/>
          <w:sz w:val="28"/>
          <w:szCs w:val="28"/>
        </w:rPr>
        <w:t>я</w:t>
      </w:r>
      <w:r w:rsidRPr="00AD2A0A">
        <w:rPr>
          <w:sz w:val="28"/>
          <w:szCs w:val="28"/>
        </w:rPr>
        <w:t xml:space="preserve">, в том числе </w:t>
      </w:r>
      <w:r>
        <w:rPr>
          <w:b/>
          <w:sz w:val="28"/>
          <w:szCs w:val="28"/>
        </w:rPr>
        <w:t>15</w:t>
      </w:r>
      <w:r w:rsidRPr="00AD2A0A">
        <w:rPr>
          <w:sz w:val="28"/>
          <w:szCs w:val="28"/>
        </w:rPr>
        <w:t xml:space="preserve"> </w:t>
      </w:r>
      <w:proofErr w:type="gramStart"/>
      <w:r w:rsidRPr="00AD2A0A">
        <w:rPr>
          <w:b/>
          <w:sz w:val="28"/>
          <w:szCs w:val="28"/>
        </w:rPr>
        <w:t>письменных</w:t>
      </w:r>
      <w:proofErr w:type="gramEnd"/>
      <w:r>
        <w:rPr>
          <w:b/>
          <w:sz w:val="28"/>
          <w:szCs w:val="28"/>
        </w:rPr>
        <w:t xml:space="preserve"> и 18 устных </w:t>
      </w:r>
      <w:r>
        <w:rPr>
          <w:sz w:val="28"/>
          <w:szCs w:val="28"/>
        </w:rPr>
        <w:t>на имя главы Новопавловского сельского поселения.</w:t>
      </w:r>
      <w:r w:rsidRPr="00AD2A0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письменных обращениях в основном затрагивались вопросы ЖКХ, </w:t>
      </w:r>
      <w:r w:rsidR="00CB4F07">
        <w:rPr>
          <w:sz w:val="28"/>
          <w:szCs w:val="28"/>
        </w:rPr>
        <w:t>решение спорных земельных вопросов, с</w:t>
      </w:r>
      <w:r>
        <w:rPr>
          <w:sz w:val="28"/>
          <w:szCs w:val="28"/>
        </w:rPr>
        <w:t>облюдения правил благоустройства Новопавловского сельского поселения (содержание домашних сельскохозяйственных животных и собак</w:t>
      </w:r>
      <w:r w:rsidR="00CB4F07">
        <w:rPr>
          <w:sz w:val="28"/>
          <w:szCs w:val="28"/>
        </w:rPr>
        <w:t>, наведение  санитарного порядка</w:t>
      </w:r>
      <w:r w:rsidR="000068FD">
        <w:rPr>
          <w:sz w:val="28"/>
          <w:szCs w:val="28"/>
        </w:rPr>
        <w:t>, сбор и вывоз мусора</w:t>
      </w:r>
      <w:r w:rsidR="00CB4F07">
        <w:rPr>
          <w:sz w:val="28"/>
          <w:szCs w:val="28"/>
        </w:rPr>
        <w:t xml:space="preserve">). 12 заявлений </w:t>
      </w:r>
      <w:r w:rsidRPr="00AD2A0A">
        <w:rPr>
          <w:sz w:val="28"/>
          <w:szCs w:val="28"/>
        </w:rPr>
        <w:t xml:space="preserve">были рассмотрены с выездом на место с участием заявителя, еще по </w:t>
      </w:r>
      <w:r w:rsidR="00CB4F07">
        <w:rPr>
          <w:sz w:val="28"/>
          <w:szCs w:val="28"/>
        </w:rPr>
        <w:t>трем</w:t>
      </w:r>
      <w:r w:rsidRPr="00AD2A0A">
        <w:rPr>
          <w:sz w:val="28"/>
          <w:szCs w:val="28"/>
        </w:rPr>
        <w:t xml:space="preserve"> информация передана в соответствующ</w:t>
      </w:r>
      <w:r w:rsidR="00CB4F07">
        <w:rPr>
          <w:sz w:val="28"/>
          <w:szCs w:val="28"/>
        </w:rPr>
        <w:t>ие органы</w:t>
      </w:r>
      <w:r w:rsidRPr="00AD2A0A">
        <w:rPr>
          <w:sz w:val="28"/>
          <w:szCs w:val="28"/>
        </w:rPr>
        <w:t>, для решения вопрос</w:t>
      </w:r>
      <w:r w:rsidR="00CB4F07">
        <w:rPr>
          <w:sz w:val="28"/>
          <w:szCs w:val="28"/>
        </w:rPr>
        <w:t>ов</w:t>
      </w:r>
      <w:r w:rsidRPr="00AD2A0A">
        <w:rPr>
          <w:sz w:val="28"/>
          <w:szCs w:val="28"/>
        </w:rPr>
        <w:t xml:space="preserve"> по существу.</w:t>
      </w:r>
      <w:proofErr w:type="gramEnd"/>
      <w:r w:rsidR="00FB786C">
        <w:rPr>
          <w:sz w:val="28"/>
          <w:szCs w:val="28"/>
        </w:rPr>
        <w:t xml:space="preserve"> </w:t>
      </w:r>
      <w:r w:rsidR="00FB786C" w:rsidRPr="000068FD">
        <w:rPr>
          <w:b/>
          <w:sz w:val="28"/>
          <w:szCs w:val="28"/>
        </w:rPr>
        <w:t xml:space="preserve">Из </w:t>
      </w:r>
      <w:r w:rsidR="00221C96" w:rsidRPr="000068FD">
        <w:rPr>
          <w:b/>
          <w:sz w:val="28"/>
          <w:szCs w:val="28"/>
        </w:rPr>
        <w:t>них</w:t>
      </w:r>
      <w:r w:rsidR="00FB786C" w:rsidRPr="000068FD">
        <w:rPr>
          <w:b/>
          <w:sz w:val="28"/>
          <w:szCs w:val="28"/>
        </w:rPr>
        <w:t xml:space="preserve"> меры приняты - 1 обращение</w:t>
      </w:r>
      <w:r w:rsidR="00221C96" w:rsidRPr="000068FD">
        <w:rPr>
          <w:b/>
          <w:sz w:val="28"/>
          <w:szCs w:val="28"/>
        </w:rPr>
        <w:t>,</w:t>
      </w:r>
      <w:r w:rsidR="00FB786C" w:rsidRPr="000068FD">
        <w:rPr>
          <w:b/>
          <w:sz w:val="28"/>
          <w:szCs w:val="28"/>
        </w:rPr>
        <w:t xml:space="preserve"> разъяснено – 8 обращений</w:t>
      </w:r>
      <w:r w:rsidR="00DB3491">
        <w:rPr>
          <w:b/>
          <w:sz w:val="28"/>
          <w:szCs w:val="28"/>
        </w:rPr>
        <w:t>,</w:t>
      </w:r>
      <w:r w:rsidR="00221C96" w:rsidRPr="000068FD">
        <w:rPr>
          <w:b/>
          <w:sz w:val="28"/>
          <w:szCs w:val="28"/>
        </w:rPr>
        <w:t xml:space="preserve"> в работе на 01.07.21г. - 6 обращений.</w:t>
      </w:r>
      <w:r w:rsidRPr="00AD2A0A">
        <w:rPr>
          <w:sz w:val="28"/>
          <w:szCs w:val="28"/>
        </w:rPr>
        <w:t xml:space="preserve">  </w:t>
      </w:r>
      <w:r w:rsidRPr="00AD2A0A">
        <w:rPr>
          <w:color w:val="000000"/>
          <w:sz w:val="28"/>
          <w:szCs w:val="28"/>
        </w:rPr>
        <w:t xml:space="preserve">Все </w:t>
      </w:r>
      <w:r w:rsidR="00221C96">
        <w:rPr>
          <w:color w:val="000000"/>
          <w:sz w:val="28"/>
          <w:szCs w:val="28"/>
        </w:rPr>
        <w:t xml:space="preserve">обращения рассматриваются с соблюдением сроков рассмотрения, </w:t>
      </w:r>
      <w:r w:rsidRPr="00AD2A0A">
        <w:rPr>
          <w:color w:val="000000"/>
          <w:sz w:val="28"/>
          <w:szCs w:val="28"/>
        </w:rPr>
        <w:t>с предоставлением письменных ответов заявителям.</w:t>
      </w:r>
    </w:p>
    <w:p w:rsidR="00B70E82" w:rsidRDefault="00221C96" w:rsidP="00B70E82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70E82" w:rsidRPr="00AD2A0A">
        <w:rPr>
          <w:sz w:val="28"/>
          <w:szCs w:val="28"/>
        </w:rPr>
        <w:t xml:space="preserve">В рассмотрении </w:t>
      </w:r>
      <w:r w:rsidR="00B70E82" w:rsidRPr="00AD2A0A">
        <w:rPr>
          <w:b/>
          <w:sz w:val="28"/>
          <w:szCs w:val="28"/>
        </w:rPr>
        <w:t>устных обращений</w:t>
      </w:r>
      <w:r w:rsidR="00B70E82" w:rsidRPr="00AD2A0A">
        <w:rPr>
          <w:sz w:val="28"/>
          <w:szCs w:val="28"/>
        </w:rPr>
        <w:t xml:space="preserve"> принимали участие специалисты администрации, председатели ТОС, депутаты Совета Новопавловского сельского поселения. Из рассмотренных устных обращений одно </w:t>
      </w:r>
      <w:r w:rsidR="00DB3491" w:rsidRPr="00AD2A0A">
        <w:rPr>
          <w:sz w:val="28"/>
          <w:szCs w:val="28"/>
        </w:rPr>
        <w:t>рассмотре</w:t>
      </w:r>
      <w:r w:rsidR="00DB3491">
        <w:rPr>
          <w:sz w:val="28"/>
          <w:szCs w:val="28"/>
        </w:rPr>
        <w:t>н</w:t>
      </w:r>
      <w:r w:rsidR="00DB3491" w:rsidRPr="00AD2A0A">
        <w:rPr>
          <w:sz w:val="28"/>
          <w:szCs w:val="28"/>
        </w:rPr>
        <w:t>о</w:t>
      </w:r>
      <w:r w:rsidR="00B70E82" w:rsidRPr="00AD2A0A">
        <w:rPr>
          <w:sz w:val="28"/>
          <w:szCs w:val="28"/>
        </w:rPr>
        <w:t xml:space="preserve"> </w:t>
      </w:r>
      <w:proofErr w:type="spellStart"/>
      <w:r w:rsidR="00B70E82" w:rsidRPr="00AD2A0A">
        <w:rPr>
          <w:sz w:val="28"/>
          <w:szCs w:val="28"/>
        </w:rPr>
        <w:t>комиссионно</w:t>
      </w:r>
      <w:proofErr w:type="spellEnd"/>
      <w:r w:rsidR="00B70E82" w:rsidRPr="00AD2A0A">
        <w:rPr>
          <w:sz w:val="28"/>
          <w:szCs w:val="28"/>
        </w:rPr>
        <w:t xml:space="preserve"> с выездом на место. </w:t>
      </w:r>
      <w:r>
        <w:rPr>
          <w:color w:val="000000"/>
          <w:sz w:val="28"/>
          <w:szCs w:val="28"/>
        </w:rPr>
        <w:t xml:space="preserve">В устных заявлениях в основном затрагиваются вопросы ЖКХ: ремонт уличного освещения, вывоз мусора, </w:t>
      </w:r>
      <w:r w:rsidR="00B70E82">
        <w:rPr>
          <w:color w:val="000000"/>
          <w:sz w:val="28"/>
          <w:szCs w:val="28"/>
        </w:rPr>
        <w:t xml:space="preserve">о порядке заготовки дров в зимний период, об условиях поставки сжиженного баллонного газа и др. </w:t>
      </w:r>
      <w:r w:rsidR="00B70E82" w:rsidRPr="00B70E82">
        <w:rPr>
          <w:b/>
          <w:color w:val="000000"/>
          <w:sz w:val="28"/>
          <w:szCs w:val="28"/>
        </w:rPr>
        <w:t>Вопросы решены положительно- 8 обращений, даны разъяснения- 10 обращений</w:t>
      </w:r>
      <w:r w:rsidR="00B70E82">
        <w:rPr>
          <w:b/>
          <w:color w:val="000000"/>
          <w:sz w:val="28"/>
          <w:szCs w:val="28"/>
        </w:rPr>
        <w:t>.</w:t>
      </w:r>
      <w:r w:rsidR="00B70E82" w:rsidRPr="00B70E82">
        <w:rPr>
          <w:sz w:val="28"/>
          <w:szCs w:val="28"/>
        </w:rPr>
        <w:t xml:space="preserve"> </w:t>
      </w:r>
    </w:p>
    <w:p w:rsidR="00B70E82" w:rsidRPr="00AD2A0A" w:rsidRDefault="00B70E82" w:rsidP="00B70E82">
      <w:pPr>
        <w:ind w:firstLine="851"/>
        <w:jc w:val="both"/>
        <w:rPr>
          <w:b/>
          <w:sz w:val="28"/>
          <w:szCs w:val="28"/>
        </w:rPr>
      </w:pPr>
      <w:r w:rsidRPr="00AD2A0A">
        <w:rPr>
          <w:sz w:val="28"/>
          <w:szCs w:val="28"/>
        </w:rPr>
        <w:t xml:space="preserve">Для получения оперативной информации и более тесного контакта с жителями поселения в администрации действует телефон «Горячей линии». </w:t>
      </w:r>
      <w:r w:rsidRPr="00AD2A0A">
        <w:rPr>
          <w:b/>
          <w:sz w:val="28"/>
          <w:szCs w:val="28"/>
        </w:rPr>
        <w:t>За отчетный период обращения по телефону «Горячей линии» не поступали.</w:t>
      </w:r>
    </w:p>
    <w:p w:rsidR="00B70E82" w:rsidRPr="000068FD" w:rsidRDefault="00B70E82" w:rsidP="00B70E82">
      <w:pPr>
        <w:ind w:firstLine="851"/>
        <w:jc w:val="both"/>
        <w:rPr>
          <w:b/>
          <w:sz w:val="28"/>
          <w:szCs w:val="28"/>
        </w:rPr>
      </w:pPr>
      <w:r w:rsidRPr="00AD2A0A">
        <w:rPr>
          <w:sz w:val="28"/>
          <w:szCs w:val="28"/>
        </w:rPr>
        <w:t>Администрацией сельского поселения ведется работа с населением. Для этого собираются сходы граждан, собрания с участием квартальных и представителей ТОС, обсуждаются проблемы, волнующие граждан. Такая форма общения не только позволяет решить проблему на месте, но и заставляет органы местного самоуправления более ответственно относиться к рассмотрению обращений граждан, исключить последующие обращения в вышестоящие органы власти.</w:t>
      </w:r>
      <w:r w:rsidR="000068FD">
        <w:rPr>
          <w:sz w:val="28"/>
          <w:szCs w:val="28"/>
        </w:rPr>
        <w:t xml:space="preserve"> </w:t>
      </w:r>
      <w:r w:rsidR="000068FD" w:rsidRPr="000068FD">
        <w:rPr>
          <w:b/>
          <w:sz w:val="28"/>
          <w:szCs w:val="28"/>
        </w:rPr>
        <w:t>За 1 полугодие проведено 18 сходов граждан в селах и хуторе Новопавловского сельского поселения.</w:t>
      </w:r>
    </w:p>
    <w:p w:rsidR="002C5DA4" w:rsidRPr="00B70E82" w:rsidRDefault="002C5DA4" w:rsidP="005C658A">
      <w:pPr>
        <w:ind w:firstLine="851"/>
        <w:jc w:val="both"/>
        <w:rPr>
          <w:color w:val="000000"/>
          <w:sz w:val="28"/>
          <w:szCs w:val="28"/>
        </w:rPr>
      </w:pPr>
    </w:p>
    <w:p w:rsidR="005C658A" w:rsidRDefault="005C658A" w:rsidP="00CB5725">
      <w:pPr>
        <w:jc w:val="both"/>
        <w:rPr>
          <w:color w:val="000000"/>
          <w:sz w:val="28"/>
          <w:szCs w:val="28"/>
        </w:rPr>
      </w:pPr>
    </w:p>
    <w:p w:rsidR="00241655" w:rsidRDefault="00241655" w:rsidP="00CB5725">
      <w:pPr>
        <w:tabs>
          <w:tab w:val="left" w:pos="1668"/>
        </w:tabs>
        <w:ind w:firstLine="851"/>
        <w:jc w:val="both"/>
        <w:rPr>
          <w:sz w:val="28"/>
          <w:szCs w:val="28"/>
        </w:rPr>
      </w:pPr>
    </w:p>
    <w:p w:rsidR="00241655" w:rsidRDefault="00241655" w:rsidP="00DF2187">
      <w:pPr>
        <w:tabs>
          <w:tab w:val="left" w:pos="1668"/>
        </w:tabs>
        <w:jc w:val="both"/>
        <w:rPr>
          <w:sz w:val="28"/>
          <w:szCs w:val="28"/>
        </w:rPr>
      </w:pPr>
    </w:p>
    <w:p w:rsidR="00241655" w:rsidRDefault="00241655" w:rsidP="00DF2187">
      <w:pPr>
        <w:tabs>
          <w:tab w:val="left" w:pos="1668"/>
        </w:tabs>
        <w:jc w:val="both"/>
        <w:rPr>
          <w:sz w:val="28"/>
          <w:szCs w:val="28"/>
        </w:rPr>
      </w:pPr>
    </w:p>
    <w:p w:rsidR="00241655" w:rsidRDefault="00241655" w:rsidP="00DF2187">
      <w:pPr>
        <w:tabs>
          <w:tab w:val="left" w:pos="1668"/>
        </w:tabs>
        <w:jc w:val="both"/>
        <w:rPr>
          <w:sz w:val="28"/>
          <w:szCs w:val="28"/>
        </w:rPr>
      </w:pPr>
    </w:p>
    <w:p w:rsidR="003F1AD5" w:rsidRDefault="003F1AD5" w:rsidP="00DF2187">
      <w:pPr>
        <w:tabs>
          <w:tab w:val="left" w:pos="1668"/>
        </w:tabs>
        <w:jc w:val="both"/>
        <w:rPr>
          <w:sz w:val="28"/>
          <w:szCs w:val="28"/>
        </w:rPr>
      </w:pPr>
    </w:p>
    <w:p w:rsidR="003F1AD5" w:rsidRDefault="003F1AD5" w:rsidP="00DF2187">
      <w:pPr>
        <w:tabs>
          <w:tab w:val="left" w:pos="1668"/>
        </w:tabs>
        <w:jc w:val="both"/>
        <w:rPr>
          <w:sz w:val="28"/>
          <w:szCs w:val="28"/>
        </w:rPr>
      </w:pPr>
    </w:p>
    <w:p w:rsidR="00712DB1" w:rsidRDefault="00712DB1" w:rsidP="00DF2187">
      <w:pPr>
        <w:tabs>
          <w:tab w:val="left" w:pos="1668"/>
        </w:tabs>
        <w:jc w:val="both"/>
        <w:rPr>
          <w:sz w:val="28"/>
          <w:szCs w:val="28"/>
        </w:rPr>
      </w:pPr>
    </w:p>
    <w:p w:rsidR="005C658A" w:rsidRDefault="005C658A" w:rsidP="00DF2187">
      <w:pPr>
        <w:jc w:val="center"/>
        <w:rPr>
          <w:bCs/>
          <w:color w:val="000000"/>
        </w:rPr>
      </w:pPr>
    </w:p>
    <w:p w:rsidR="00DF2187" w:rsidRPr="00AB716E" w:rsidRDefault="00DF2187" w:rsidP="00DF2187">
      <w:pPr>
        <w:jc w:val="center"/>
        <w:rPr>
          <w:color w:val="000000"/>
        </w:rPr>
      </w:pPr>
      <w:r w:rsidRPr="00903DA3">
        <w:rPr>
          <w:bCs/>
          <w:color w:val="000000"/>
        </w:rPr>
        <w:t>СТАТИСТИЧЕСКИЕ ДАННЫЕ</w:t>
      </w:r>
      <w:r w:rsidRPr="00903DA3">
        <w:rPr>
          <w:b/>
          <w:bCs/>
          <w:color w:val="000000"/>
        </w:rPr>
        <w:br/>
      </w:r>
      <w:r w:rsidRPr="00903DA3">
        <w:rPr>
          <w:color w:val="000000"/>
        </w:rPr>
        <w:t>о работе с обращениями граждан в адми</w:t>
      </w:r>
      <w:r>
        <w:rPr>
          <w:color w:val="000000"/>
        </w:rPr>
        <w:t>нистрации Новопавловского сельского поселения</w:t>
      </w:r>
      <w:r w:rsidRPr="00903DA3">
        <w:rPr>
          <w:color w:val="000000"/>
        </w:rPr>
        <w:t xml:space="preserve"> Бело</w:t>
      </w:r>
      <w:r>
        <w:rPr>
          <w:color w:val="000000"/>
        </w:rPr>
        <w:t>глинского района за</w:t>
      </w:r>
      <w:r w:rsidR="00065130">
        <w:rPr>
          <w:color w:val="000000"/>
        </w:rPr>
        <w:t xml:space="preserve"> </w:t>
      </w:r>
      <w:r w:rsidR="000068FD">
        <w:rPr>
          <w:color w:val="000000"/>
        </w:rPr>
        <w:t>1 полугодие</w:t>
      </w:r>
      <w:r>
        <w:rPr>
          <w:color w:val="000000"/>
        </w:rPr>
        <w:t xml:space="preserve"> 20</w:t>
      </w:r>
      <w:r w:rsidR="00A81F94">
        <w:rPr>
          <w:color w:val="000000"/>
        </w:rPr>
        <w:t>21</w:t>
      </w:r>
      <w:r w:rsidR="00856DD8">
        <w:rPr>
          <w:color w:val="000000"/>
        </w:rPr>
        <w:t xml:space="preserve"> </w:t>
      </w:r>
      <w:r>
        <w:rPr>
          <w:color w:val="000000"/>
        </w:rPr>
        <w:t>года</w:t>
      </w:r>
      <w:r w:rsidR="00434956">
        <w:rPr>
          <w:color w:val="000000"/>
        </w:rPr>
        <w:t xml:space="preserve"> </w:t>
      </w:r>
    </w:p>
    <w:tbl>
      <w:tblPr>
        <w:tblW w:w="9694" w:type="dxa"/>
        <w:tblInd w:w="98" w:type="dxa"/>
        <w:tblLayout w:type="fixed"/>
        <w:tblLook w:val="0000"/>
      </w:tblPr>
      <w:tblGrid>
        <w:gridCol w:w="556"/>
        <w:gridCol w:w="2568"/>
        <w:gridCol w:w="1338"/>
        <w:gridCol w:w="1386"/>
        <w:gridCol w:w="1338"/>
        <w:gridCol w:w="1338"/>
        <w:gridCol w:w="1170"/>
      </w:tblGrid>
      <w:tr w:rsidR="00DF2187" w:rsidRPr="00903DA3" w:rsidTr="00A315BB">
        <w:trPr>
          <w:trHeight w:val="7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 xml:space="preserve">№ </w:t>
            </w:r>
            <w:r w:rsidRPr="00903DA3">
              <w:rPr>
                <w:color w:val="000000"/>
              </w:rPr>
              <w:br/>
            </w:r>
            <w:proofErr w:type="spellStart"/>
            <w:proofErr w:type="gramStart"/>
            <w:r w:rsidRPr="00903DA3">
              <w:rPr>
                <w:color w:val="000000"/>
              </w:rPr>
              <w:t>п</w:t>
            </w:r>
            <w:proofErr w:type="spellEnd"/>
            <w:proofErr w:type="gramEnd"/>
            <w:r w:rsidRPr="00903DA3">
              <w:rPr>
                <w:color w:val="000000"/>
              </w:rPr>
              <w:t>/</w:t>
            </w:r>
            <w:proofErr w:type="spellStart"/>
            <w:r w:rsidRPr="00903DA3">
              <w:rPr>
                <w:color w:val="000000"/>
              </w:rPr>
              <w:t>п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Показатель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1 квартал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2 квартал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 квартал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4 квартал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С начала года</w:t>
            </w:r>
          </w:p>
        </w:tc>
      </w:tr>
    </w:tbl>
    <w:p w:rsidR="00DF2187" w:rsidRPr="00903DA3" w:rsidRDefault="00DF2187" w:rsidP="00DF2187">
      <w:pPr>
        <w:tabs>
          <w:tab w:val="left" w:pos="654"/>
          <w:tab w:val="left" w:pos="3078"/>
          <w:tab w:val="left" w:pos="3744"/>
          <w:tab w:val="left" w:pos="4458"/>
          <w:tab w:val="left" w:pos="5124"/>
          <w:tab w:val="left" w:pos="5850"/>
          <w:tab w:val="left" w:pos="6517"/>
          <w:tab w:val="left" w:pos="7183"/>
          <w:tab w:val="left" w:pos="7850"/>
          <w:tab w:val="left" w:pos="8516"/>
          <w:tab w:val="left" w:pos="9183"/>
        </w:tabs>
        <w:ind w:left="98"/>
        <w:rPr>
          <w:color w:val="000000"/>
        </w:rPr>
      </w:pPr>
      <w:r w:rsidRPr="00903DA3">
        <w:rPr>
          <w:color w:val="000000"/>
        </w:rPr>
        <w:tab/>
      </w:r>
      <w:r w:rsidRPr="00903DA3">
        <w:rPr>
          <w:color w:val="000000"/>
        </w:rPr>
        <w:tab/>
      </w:r>
      <w:r w:rsidRPr="00903DA3">
        <w:rPr>
          <w:color w:val="000000"/>
        </w:rPr>
        <w:tab/>
      </w:r>
      <w:r w:rsidRPr="00903DA3">
        <w:rPr>
          <w:color w:val="000000"/>
        </w:rPr>
        <w:tab/>
      </w:r>
      <w:r w:rsidRPr="00903DA3">
        <w:rPr>
          <w:color w:val="000000"/>
        </w:rPr>
        <w:tab/>
      </w:r>
      <w:r w:rsidRPr="00903DA3">
        <w:rPr>
          <w:color w:val="000000"/>
        </w:rPr>
        <w:tab/>
      </w:r>
      <w:r w:rsidRPr="00903DA3">
        <w:tab/>
      </w:r>
      <w:r w:rsidRPr="00903DA3">
        <w:tab/>
      </w:r>
      <w:r w:rsidRPr="00903DA3">
        <w:tab/>
      </w:r>
      <w:r w:rsidRPr="00903DA3">
        <w:tab/>
      </w:r>
      <w:r w:rsidRPr="00903DA3">
        <w:rPr>
          <w:color w:val="000000"/>
        </w:rPr>
        <w:tab/>
      </w:r>
    </w:p>
    <w:tbl>
      <w:tblPr>
        <w:tblW w:w="971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"/>
        <w:gridCol w:w="2568"/>
        <w:gridCol w:w="1332"/>
        <w:gridCol w:w="1393"/>
        <w:gridCol w:w="1361"/>
        <w:gridCol w:w="1260"/>
        <w:gridCol w:w="1248"/>
      </w:tblGrid>
      <w:tr w:rsidR="00DF2187" w:rsidRPr="00903DA3" w:rsidTr="00A315BB">
        <w:trPr>
          <w:trHeight w:val="247"/>
          <w:tblHeader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1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2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  <w:r w:rsidRPr="00903DA3">
              <w:t>4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  <w:r w:rsidRPr="00903DA3">
              <w:t>5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6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7</w:t>
            </w:r>
          </w:p>
        </w:tc>
      </w:tr>
      <w:tr w:rsidR="00DF2187" w:rsidRPr="00903DA3" w:rsidTr="00A315BB">
        <w:trPr>
          <w:trHeight w:val="756"/>
        </w:trPr>
        <w:tc>
          <w:tcPr>
            <w:tcW w:w="556" w:type="dxa"/>
            <w:vMerge w:val="restart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1.</w:t>
            </w:r>
            <w:r w:rsidRPr="00903DA3">
              <w:t xml:space="preserve"> </w:t>
            </w:r>
          </w:p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t> 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 xml:space="preserve">Поступило всего письменных обращений (количество),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361053" w:rsidRDefault="000042B7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361053" w:rsidRDefault="00471784" w:rsidP="00A315BB">
            <w:pPr>
              <w:jc w:val="center"/>
            </w:pPr>
            <w:r>
              <w:t>12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401E96" w:rsidRPr="005648AB" w:rsidRDefault="00471784" w:rsidP="0000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DF2187" w:rsidRPr="00903DA3" w:rsidTr="00A315BB">
        <w:trPr>
          <w:trHeight w:val="593"/>
        </w:trPr>
        <w:tc>
          <w:tcPr>
            <w:tcW w:w="556" w:type="dxa"/>
            <w:vMerge/>
            <w:shd w:val="clear" w:color="auto" w:fill="FFFFFF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в том числе из администрации края (кол.) /%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8C183D" w:rsidRDefault="00DF2187" w:rsidP="00A315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A73388" w:rsidRDefault="00DF2187" w:rsidP="00A315BB">
            <w:pPr>
              <w:jc w:val="center"/>
              <w:rPr>
                <w:color w:val="002060"/>
                <w:lang w:val="en-US"/>
              </w:rPr>
            </w:pPr>
            <w:r w:rsidRPr="00A73388">
              <w:rPr>
                <w:color w:val="002060"/>
                <w:lang w:val="en-US"/>
              </w:rPr>
              <w:t>-</w:t>
            </w:r>
          </w:p>
        </w:tc>
      </w:tr>
      <w:tr w:rsidR="00DF2187" w:rsidRPr="00903DA3" w:rsidTr="00A315BB">
        <w:trPr>
          <w:trHeight w:val="513"/>
        </w:trPr>
        <w:tc>
          <w:tcPr>
            <w:tcW w:w="556" w:type="dxa"/>
            <w:vMerge w:val="restart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1.1.</w:t>
            </w:r>
            <w:r w:rsidRPr="00903DA3">
              <w:t xml:space="preserve"> </w:t>
            </w:r>
          </w:p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t> 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взято на контроль всего (кол.)/%,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A92695" w:rsidRDefault="00A92695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503E9">
              <w:rPr>
                <w:color w:val="000000"/>
              </w:rPr>
              <w:t>/</w:t>
            </w:r>
          </w:p>
          <w:p w:rsidR="00DF2187" w:rsidRPr="008C183D" w:rsidRDefault="00A92695" w:rsidP="00A315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  <w:r w:rsidR="00DF2187">
              <w:rPr>
                <w:color w:val="000000"/>
                <w:lang w:val="en-US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Default="00471784" w:rsidP="00A315BB">
            <w:pPr>
              <w:jc w:val="center"/>
            </w:pPr>
            <w:r>
              <w:t>12</w:t>
            </w:r>
            <w:r w:rsidR="00A503E9">
              <w:t>/</w:t>
            </w:r>
          </w:p>
          <w:p w:rsidR="00471784" w:rsidRPr="00903DA3" w:rsidRDefault="00471784" w:rsidP="00A315BB">
            <w:pPr>
              <w:jc w:val="center"/>
            </w:pPr>
            <w:r>
              <w:t>100</w:t>
            </w:r>
          </w:p>
        </w:tc>
        <w:tc>
          <w:tcPr>
            <w:tcW w:w="1361" w:type="dxa"/>
            <w:shd w:val="clear" w:color="auto" w:fill="FFFFFF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A92695" w:rsidRDefault="00471784" w:rsidP="00A315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  <w:r w:rsidR="00A503E9">
              <w:rPr>
                <w:color w:val="002060"/>
              </w:rPr>
              <w:t>/</w:t>
            </w:r>
          </w:p>
          <w:p w:rsidR="00DF2187" w:rsidRPr="00A503E9" w:rsidRDefault="00A92695" w:rsidP="00A315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DF2187" w:rsidRPr="00903DA3" w:rsidTr="00A315BB">
        <w:trPr>
          <w:trHeight w:val="499"/>
        </w:trPr>
        <w:tc>
          <w:tcPr>
            <w:tcW w:w="556" w:type="dxa"/>
            <w:vMerge/>
            <w:shd w:val="clear" w:color="auto" w:fill="FFFFFF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в том числе из администрации края (кол.)/%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8C183D" w:rsidRDefault="00DF2187" w:rsidP="00A315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A73388" w:rsidRDefault="00DF2187" w:rsidP="00A315BB">
            <w:pPr>
              <w:jc w:val="center"/>
              <w:rPr>
                <w:color w:val="002060"/>
                <w:lang w:val="en-US"/>
              </w:rPr>
            </w:pPr>
            <w:r w:rsidRPr="00A73388">
              <w:rPr>
                <w:color w:val="002060"/>
                <w:lang w:val="en-US"/>
              </w:rPr>
              <w:t>-</w:t>
            </w:r>
          </w:p>
        </w:tc>
      </w:tr>
      <w:tr w:rsidR="00DF2187" w:rsidRPr="00903DA3" w:rsidTr="00A315BB">
        <w:trPr>
          <w:trHeight w:val="517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2.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Поступило повторно (кол.)/%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8C183D" w:rsidRDefault="00DF2187" w:rsidP="00A315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93" w:type="dxa"/>
            <w:shd w:val="clear" w:color="auto" w:fill="FFFFFF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A73388" w:rsidRDefault="00DF2187" w:rsidP="00A315BB">
            <w:pPr>
              <w:jc w:val="center"/>
              <w:rPr>
                <w:color w:val="002060"/>
                <w:lang w:val="en-US"/>
              </w:rPr>
            </w:pPr>
            <w:r w:rsidRPr="00A73388">
              <w:rPr>
                <w:color w:val="002060"/>
                <w:lang w:val="en-US"/>
              </w:rPr>
              <w:t>-</w:t>
            </w:r>
          </w:p>
        </w:tc>
      </w:tr>
      <w:tr w:rsidR="00DF2187" w:rsidRPr="00903DA3" w:rsidTr="00A315BB">
        <w:trPr>
          <w:trHeight w:val="494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3.</w:t>
            </w:r>
            <w:r w:rsidRPr="00903DA3">
              <w:t xml:space="preserve"> </w:t>
            </w:r>
          </w:p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r w:rsidRPr="00903DA3">
              <w:rPr>
                <w:color w:val="000000"/>
              </w:rPr>
              <w:t>Рассмотрено всего обращений (кол.),</w:t>
            </w:r>
            <w:r w:rsidRPr="00903DA3">
              <w:t xml:space="preserve"> </w:t>
            </w:r>
          </w:p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из них:</w:t>
            </w:r>
          </w:p>
        </w:tc>
        <w:tc>
          <w:tcPr>
            <w:tcW w:w="1332" w:type="dxa"/>
            <w:shd w:val="clear" w:color="auto" w:fill="FFFFFF"/>
          </w:tcPr>
          <w:p w:rsidR="00DF2187" w:rsidRPr="00DF2187" w:rsidRDefault="00712DB1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FFFFFF"/>
          </w:tcPr>
          <w:p w:rsidR="00DF2187" w:rsidRPr="00903DA3" w:rsidRDefault="00471784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61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DF2187" w:rsidRPr="00903DA3" w:rsidRDefault="00DF2187" w:rsidP="009764DC">
            <w:pPr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</w:tcPr>
          <w:p w:rsidR="00DF2187" w:rsidRPr="00DF2187" w:rsidRDefault="00471784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DF2187" w:rsidRPr="00903DA3" w:rsidTr="00A315BB">
        <w:trPr>
          <w:trHeight w:val="256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3.1.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меры приняты  (кол.)%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8C183D" w:rsidRDefault="00DF2187" w:rsidP="00A315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361" w:type="dxa"/>
            <w:shd w:val="clear" w:color="auto" w:fill="FFFFFF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A73388" w:rsidRDefault="00DF2187" w:rsidP="00A315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DF2187" w:rsidRPr="00903DA3" w:rsidTr="00A315BB">
        <w:trPr>
          <w:trHeight w:val="250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3.2.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разъяснено (кол.)/%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361053" w:rsidRDefault="00712DB1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3/100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361053" w:rsidRDefault="00471784" w:rsidP="00A315BB">
            <w:pPr>
              <w:jc w:val="center"/>
            </w:pPr>
            <w:r>
              <w:t>6/50</w:t>
            </w:r>
          </w:p>
        </w:tc>
        <w:tc>
          <w:tcPr>
            <w:tcW w:w="1361" w:type="dxa"/>
            <w:shd w:val="clear" w:color="auto" w:fill="FFFFFF"/>
          </w:tcPr>
          <w:p w:rsidR="00401E96" w:rsidRDefault="00401E96" w:rsidP="00401E96"/>
          <w:p w:rsidR="00401E96" w:rsidRPr="00903DA3" w:rsidRDefault="00401E96" w:rsidP="00401E96"/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B57EAB" w:rsidRDefault="00471784" w:rsidP="00A50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12DB1">
              <w:rPr>
                <w:color w:val="000000"/>
              </w:rPr>
              <w:t>/</w:t>
            </w:r>
            <w:r>
              <w:rPr>
                <w:color w:val="000000"/>
              </w:rPr>
              <w:t>60</w:t>
            </w:r>
          </w:p>
        </w:tc>
      </w:tr>
      <w:tr w:rsidR="00DF2187" w:rsidRPr="00903DA3" w:rsidTr="00A315BB">
        <w:trPr>
          <w:trHeight w:val="260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3.3.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поддержано (кол.)/%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8C183D" w:rsidRDefault="00DF2187" w:rsidP="00A315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903DA3" w:rsidRDefault="00DF2187" w:rsidP="000D3B95">
            <w:pPr>
              <w:rPr>
                <w:color w:val="000000"/>
              </w:rPr>
            </w:pPr>
          </w:p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</w:tcPr>
          <w:p w:rsidR="00DF2187" w:rsidRPr="00A73388" w:rsidRDefault="00DF2187" w:rsidP="00A315BB">
            <w:pPr>
              <w:jc w:val="center"/>
              <w:rPr>
                <w:color w:val="002060"/>
                <w:lang w:val="en-US"/>
              </w:rPr>
            </w:pPr>
            <w:r w:rsidRPr="00A73388">
              <w:rPr>
                <w:color w:val="002060"/>
                <w:lang w:val="en-US"/>
              </w:rPr>
              <w:t>-</w:t>
            </w:r>
          </w:p>
        </w:tc>
      </w:tr>
      <w:tr w:rsidR="00DF2187" w:rsidRPr="00903DA3" w:rsidTr="00A315BB">
        <w:trPr>
          <w:trHeight w:val="272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4.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В работе (кол.)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8C183D" w:rsidRDefault="00DF2187" w:rsidP="00A315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903DA3" w:rsidRDefault="00A503E9" w:rsidP="00A50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61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A73388" w:rsidRDefault="00A503E9" w:rsidP="00A315BB">
            <w:pPr>
              <w:jc w:val="center"/>
              <w:rPr>
                <w:color w:val="002060"/>
                <w:lang w:val="en-US"/>
              </w:rPr>
            </w:pPr>
            <w:r>
              <w:rPr>
                <w:color w:val="002060"/>
              </w:rPr>
              <w:t>6</w:t>
            </w:r>
            <w:r w:rsidR="00DF2187" w:rsidRPr="00A73388">
              <w:rPr>
                <w:color w:val="002060"/>
                <w:lang w:val="en-US"/>
              </w:rPr>
              <w:t>-</w:t>
            </w:r>
          </w:p>
        </w:tc>
      </w:tr>
      <w:tr w:rsidR="00DF2187" w:rsidRPr="00903DA3" w:rsidTr="00A315BB">
        <w:trPr>
          <w:trHeight w:val="766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5.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Рассмотрено комиссионно с выездом на место (кол.)/%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361053" w:rsidRDefault="00712DB1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2/67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361053" w:rsidRDefault="00471784" w:rsidP="00A315BB">
            <w:pPr>
              <w:jc w:val="center"/>
            </w:pPr>
            <w:r>
              <w:t>4/33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</w:p>
          <w:p w:rsidR="00DF2187" w:rsidRPr="00903DA3" w:rsidRDefault="00DF2187" w:rsidP="00A315BB">
            <w:pPr>
              <w:jc w:val="center"/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0E5DDA" w:rsidRDefault="00471784" w:rsidP="00471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12DB1">
              <w:rPr>
                <w:color w:val="000000"/>
              </w:rPr>
              <w:t>/</w:t>
            </w:r>
            <w:r>
              <w:rPr>
                <w:color w:val="000000"/>
              </w:rPr>
              <w:t>40</w:t>
            </w:r>
          </w:p>
        </w:tc>
      </w:tr>
      <w:tr w:rsidR="00DF2187" w:rsidRPr="00903DA3" w:rsidTr="00A315BB">
        <w:trPr>
          <w:trHeight w:val="525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6.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Рассмотрено с нарушением сроков (кол.)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  <w:r w:rsidRPr="00903DA3">
              <w:t>-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  <w:r w:rsidRPr="00903DA3">
              <w:t>-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</w:tr>
      <w:tr w:rsidR="00DF2187" w:rsidRPr="00903DA3" w:rsidTr="00A315BB">
        <w:trPr>
          <w:trHeight w:val="1010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7.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Выявлено случаев волокиты, либо нарушений прав и законных интересов граждан (кол.)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903DA3" w:rsidRDefault="00DF2187" w:rsidP="00A315BB"/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  <w:r w:rsidRPr="00903DA3">
              <w:t>-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</w:tr>
      <w:tr w:rsidR="00DF2187" w:rsidRPr="00903DA3" w:rsidTr="00A315BB">
        <w:trPr>
          <w:trHeight w:val="487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7.1.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наказаны ли виновные (чел.)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  <w:r w:rsidRPr="00903DA3">
              <w:t>-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</w:tr>
      <w:tr w:rsidR="00DF2187" w:rsidRPr="00903DA3" w:rsidTr="00A315BB">
        <w:trPr>
          <w:trHeight w:val="1723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lastRenderedPageBreak/>
              <w:t>8.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Принято граждан на личных приёмах руководством: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DF2187" w:rsidRPr="00DF2187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  <w:p w:rsidR="00DF2187" w:rsidRPr="00DF2187" w:rsidRDefault="005D3EED" w:rsidP="00A315B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6.3pt;margin-top:-49.65pt;width:18pt;height:18.2pt;z-index:1" stroked="f">
                  <v:textbox style="mso-next-textbox:#_x0000_s1029">
                    <w:txbxContent>
                      <w:p w:rsidR="00DF2187" w:rsidRPr="00FF6E43" w:rsidRDefault="00DF2187" w:rsidP="00DF2187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</w:tr>
      <w:tr w:rsidR="00DF2187" w:rsidRPr="00903DA3" w:rsidTr="00A315BB">
        <w:trPr>
          <w:trHeight w:val="252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8.1.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в том числе главой МО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DF2187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DF2187" w:rsidRDefault="00DF2187" w:rsidP="00A315BB">
            <w:pPr>
              <w:jc w:val="center"/>
              <w:rPr>
                <w:color w:val="000000"/>
              </w:rPr>
            </w:pPr>
          </w:p>
        </w:tc>
      </w:tr>
      <w:tr w:rsidR="00DF2187" w:rsidRPr="00903DA3" w:rsidTr="00A315BB">
        <w:trPr>
          <w:trHeight w:val="1291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9.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Принято граждан в общественной приемной и специалистами, ответственными за работу с обращениями граждан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DF2187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DF2187" w:rsidRDefault="00DF2187" w:rsidP="00A315BB">
            <w:pPr>
              <w:jc w:val="center"/>
              <w:rPr>
                <w:color w:val="000000"/>
              </w:rPr>
            </w:pPr>
          </w:p>
        </w:tc>
      </w:tr>
      <w:tr w:rsidR="00DF2187" w:rsidRPr="00903DA3" w:rsidTr="00A315BB">
        <w:trPr>
          <w:trHeight w:val="630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</w:pPr>
            <w:r w:rsidRPr="00903DA3">
              <w:rPr>
                <w:color w:val="000000"/>
              </w:rPr>
              <w:t>10.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Принято звонков по телефону «горячей линии»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903DA3" w:rsidRDefault="00DF2187" w:rsidP="00A315BB"/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DF2187" w:rsidP="00A315BB"/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A73388" w:rsidRDefault="00DF2187" w:rsidP="00A315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DF2187" w:rsidRPr="00903DA3" w:rsidTr="00A315BB">
        <w:trPr>
          <w:trHeight w:val="373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11.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t xml:space="preserve"> Получено карточек по обращениям, поступившим на многоканальный круглосуточный  телефон администрации края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F00BEA" w:rsidRDefault="00DF2187" w:rsidP="00A315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DF2187" w:rsidRPr="00F00BEA" w:rsidRDefault="00DF2187" w:rsidP="00A315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F00BEA" w:rsidRDefault="00DF2187" w:rsidP="00A315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A73388" w:rsidRDefault="00DF2187" w:rsidP="00A315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DF2187" w:rsidRPr="00903DA3" w:rsidTr="00A315BB">
        <w:trPr>
          <w:trHeight w:val="373"/>
        </w:trPr>
        <w:tc>
          <w:tcPr>
            <w:tcW w:w="556" w:type="dxa"/>
            <w:shd w:val="clear" w:color="auto" w:fill="FFFFFF"/>
          </w:tcPr>
          <w:p w:rsidR="00DF2187" w:rsidRPr="0030485A" w:rsidRDefault="00DF2187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w="2568" w:type="dxa"/>
            <w:shd w:val="clear" w:color="auto" w:fill="FFFFFF"/>
          </w:tcPr>
          <w:p w:rsidR="00DF2187" w:rsidRPr="003B64DF" w:rsidRDefault="00DF2187" w:rsidP="00A315BB">
            <w:r>
              <w:t>Проведено сходов граждан в Новопавловском сельском поселении Белоглинского района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846FCD" w:rsidRDefault="009E66D9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846FCD" w:rsidRDefault="00A503E9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B57EAB" w:rsidRDefault="00A503E9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</w:tbl>
    <w:p w:rsidR="00DF2187" w:rsidRDefault="00DF2187" w:rsidP="00DF2187">
      <w:pPr>
        <w:tabs>
          <w:tab w:val="left" w:pos="1668"/>
        </w:tabs>
        <w:jc w:val="both"/>
        <w:rPr>
          <w:b/>
          <w:sz w:val="28"/>
          <w:szCs w:val="28"/>
        </w:rPr>
      </w:pPr>
    </w:p>
    <w:p w:rsidR="00A81F94" w:rsidRPr="00B57EAB" w:rsidRDefault="00A81F94" w:rsidP="00DF2187">
      <w:pPr>
        <w:tabs>
          <w:tab w:val="left" w:pos="1668"/>
        </w:tabs>
        <w:jc w:val="both"/>
        <w:rPr>
          <w:b/>
          <w:sz w:val="28"/>
          <w:szCs w:val="28"/>
        </w:rPr>
      </w:pPr>
    </w:p>
    <w:tbl>
      <w:tblPr>
        <w:tblW w:w="9747" w:type="dxa"/>
        <w:tblInd w:w="-176" w:type="dxa"/>
        <w:tblLook w:val="04A0"/>
      </w:tblPr>
      <w:tblGrid>
        <w:gridCol w:w="5767"/>
        <w:gridCol w:w="1925"/>
        <w:gridCol w:w="2055"/>
      </w:tblGrid>
      <w:tr w:rsidR="00DF2187" w:rsidRPr="00AB42F2" w:rsidTr="00A315BB">
        <w:tc>
          <w:tcPr>
            <w:tcW w:w="5767" w:type="dxa"/>
          </w:tcPr>
          <w:p w:rsidR="008078E2" w:rsidRPr="00846FCD" w:rsidRDefault="008078E2" w:rsidP="008078E2">
            <w:pPr>
              <w:jc w:val="both"/>
              <w:rPr>
                <w:spacing w:val="1"/>
                <w:sz w:val="16"/>
                <w:szCs w:val="16"/>
              </w:rPr>
            </w:pPr>
          </w:p>
          <w:p w:rsidR="00DF2187" w:rsidRPr="00AB42F2" w:rsidRDefault="00DF2187" w:rsidP="00A315BB">
            <w:pPr>
              <w:jc w:val="both"/>
              <w:rPr>
                <w:spacing w:val="1"/>
                <w:sz w:val="28"/>
                <w:szCs w:val="28"/>
              </w:rPr>
            </w:pPr>
            <w:r w:rsidRPr="00AB42F2">
              <w:rPr>
                <w:spacing w:val="1"/>
                <w:sz w:val="28"/>
                <w:szCs w:val="28"/>
              </w:rPr>
              <w:t>Глава Новопавловского сельского поселения</w:t>
            </w:r>
          </w:p>
          <w:p w:rsidR="00DF2187" w:rsidRPr="00AB42F2" w:rsidRDefault="00DF2187" w:rsidP="00A315BB">
            <w:pPr>
              <w:jc w:val="both"/>
              <w:rPr>
                <w:spacing w:val="1"/>
                <w:sz w:val="28"/>
                <w:szCs w:val="28"/>
              </w:rPr>
            </w:pPr>
            <w:r w:rsidRPr="00AB42F2">
              <w:rPr>
                <w:spacing w:val="1"/>
                <w:sz w:val="28"/>
                <w:szCs w:val="28"/>
              </w:rPr>
              <w:t>Белоглинского района</w:t>
            </w:r>
          </w:p>
        </w:tc>
        <w:tc>
          <w:tcPr>
            <w:tcW w:w="1925" w:type="dxa"/>
          </w:tcPr>
          <w:p w:rsidR="00DF2187" w:rsidRDefault="00DF2187" w:rsidP="00A315BB">
            <w:pPr>
              <w:jc w:val="both"/>
              <w:rPr>
                <w:noProof/>
                <w:spacing w:val="1"/>
                <w:sz w:val="28"/>
                <w:szCs w:val="28"/>
              </w:rPr>
            </w:pPr>
          </w:p>
          <w:p w:rsidR="00DF2187" w:rsidRPr="00AB42F2" w:rsidRDefault="00DF2187" w:rsidP="00A315BB">
            <w:pPr>
              <w:jc w:val="both"/>
              <w:rPr>
                <w:spacing w:val="1"/>
                <w:sz w:val="28"/>
                <w:szCs w:val="28"/>
              </w:rPr>
            </w:pPr>
          </w:p>
        </w:tc>
        <w:tc>
          <w:tcPr>
            <w:tcW w:w="2055" w:type="dxa"/>
          </w:tcPr>
          <w:p w:rsidR="00DF2187" w:rsidRPr="00AB42F2" w:rsidRDefault="00DF2187" w:rsidP="00A315BB">
            <w:pPr>
              <w:jc w:val="both"/>
              <w:rPr>
                <w:spacing w:val="1"/>
                <w:sz w:val="28"/>
                <w:szCs w:val="28"/>
              </w:rPr>
            </w:pPr>
          </w:p>
          <w:p w:rsidR="00DF2187" w:rsidRPr="00AB42F2" w:rsidRDefault="00DF2187" w:rsidP="00A315BB">
            <w:pPr>
              <w:jc w:val="both"/>
              <w:rPr>
                <w:spacing w:val="1"/>
                <w:sz w:val="16"/>
                <w:szCs w:val="16"/>
              </w:rPr>
            </w:pPr>
          </w:p>
          <w:p w:rsidR="00DF2187" w:rsidRPr="00AB42F2" w:rsidRDefault="00DF2187" w:rsidP="00A315BB">
            <w:pPr>
              <w:jc w:val="both"/>
              <w:rPr>
                <w:spacing w:val="1"/>
                <w:sz w:val="28"/>
                <w:szCs w:val="28"/>
              </w:rPr>
            </w:pPr>
            <w:r w:rsidRPr="00AB42F2">
              <w:rPr>
                <w:spacing w:val="1"/>
                <w:sz w:val="28"/>
                <w:szCs w:val="28"/>
              </w:rPr>
              <w:t>Л.А.Склярова</w:t>
            </w:r>
          </w:p>
        </w:tc>
      </w:tr>
    </w:tbl>
    <w:p w:rsidR="00071C75" w:rsidRDefault="00071C75" w:rsidP="00DF2187">
      <w:pPr>
        <w:tabs>
          <w:tab w:val="left" w:pos="1668"/>
        </w:tabs>
        <w:jc w:val="both"/>
        <w:rPr>
          <w:sz w:val="20"/>
          <w:szCs w:val="20"/>
        </w:rPr>
      </w:pPr>
    </w:p>
    <w:p w:rsidR="00071C75" w:rsidRDefault="00071C75" w:rsidP="00DF2187">
      <w:pPr>
        <w:tabs>
          <w:tab w:val="left" w:pos="1668"/>
        </w:tabs>
        <w:jc w:val="both"/>
        <w:rPr>
          <w:sz w:val="20"/>
          <w:szCs w:val="20"/>
        </w:rPr>
      </w:pPr>
    </w:p>
    <w:p w:rsidR="00071C75" w:rsidRDefault="00071C75" w:rsidP="00DF2187">
      <w:pPr>
        <w:tabs>
          <w:tab w:val="left" w:pos="1668"/>
        </w:tabs>
        <w:jc w:val="both"/>
        <w:rPr>
          <w:sz w:val="20"/>
          <w:szCs w:val="20"/>
        </w:rPr>
      </w:pPr>
    </w:p>
    <w:p w:rsidR="00071C75" w:rsidRDefault="00071C75" w:rsidP="00DF2187">
      <w:pPr>
        <w:tabs>
          <w:tab w:val="left" w:pos="1668"/>
        </w:tabs>
        <w:jc w:val="both"/>
        <w:rPr>
          <w:sz w:val="20"/>
          <w:szCs w:val="20"/>
        </w:rPr>
      </w:pPr>
    </w:p>
    <w:p w:rsidR="00856DD8" w:rsidRDefault="00856DD8" w:rsidP="00DF2187">
      <w:pPr>
        <w:tabs>
          <w:tab w:val="left" w:pos="1668"/>
        </w:tabs>
        <w:jc w:val="both"/>
        <w:rPr>
          <w:sz w:val="20"/>
          <w:szCs w:val="20"/>
        </w:rPr>
      </w:pPr>
    </w:p>
    <w:p w:rsidR="00856DD8" w:rsidRDefault="00856DD8" w:rsidP="00DF2187">
      <w:pPr>
        <w:tabs>
          <w:tab w:val="left" w:pos="1668"/>
        </w:tabs>
        <w:jc w:val="both"/>
        <w:rPr>
          <w:sz w:val="20"/>
          <w:szCs w:val="20"/>
        </w:rPr>
      </w:pPr>
    </w:p>
    <w:p w:rsidR="00856DD8" w:rsidRDefault="00856DD8" w:rsidP="00DF2187">
      <w:pPr>
        <w:tabs>
          <w:tab w:val="left" w:pos="1668"/>
        </w:tabs>
        <w:jc w:val="both"/>
        <w:rPr>
          <w:sz w:val="20"/>
          <w:szCs w:val="20"/>
        </w:rPr>
      </w:pPr>
    </w:p>
    <w:p w:rsidR="00856DD8" w:rsidRDefault="00856DD8" w:rsidP="00DF2187">
      <w:pPr>
        <w:tabs>
          <w:tab w:val="left" w:pos="1668"/>
        </w:tabs>
        <w:jc w:val="both"/>
        <w:rPr>
          <w:sz w:val="20"/>
          <w:szCs w:val="20"/>
        </w:rPr>
      </w:pPr>
    </w:p>
    <w:p w:rsidR="00856DD8" w:rsidRDefault="00856DD8" w:rsidP="00DF2187">
      <w:pPr>
        <w:tabs>
          <w:tab w:val="left" w:pos="1668"/>
        </w:tabs>
        <w:jc w:val="both"/>
        <w:rPr>
          <w:sz w:val="20"/>
          <w:szCs w:val="20"/>
        </w:rPr>
      </w:pPr>
    </w:p>
    <w:p w:rsidR="00856DD8" w:rsidRDefault="00856DD8" w:rsidP="00DF2187">
      <w:pPr>
        <w:tabs>
          <w:tab w:val="left" w:pos="1668"/>
        </w:tabs>
        <w:jc w:val="both"/>
        <w:rPr>
          <w:sz w:val="20"/>
          <w:szCs w:val="20"/>
        </w:rPr>
      </w:pPr>
    </w:p>
    <w:sectPr w:rsidR="00856DD8" w:rsidSect="00DF4B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A37"/>
    <w:rsid w:val="000042B7"/>
    <w:rsid w:val="000068FD"/>
    <w:rsid w:val="0004515F"/>
    <w:rsid w:val="00065130"/>
    <w:rsid w:val="00071C75"/>
    <w:rsid w:val="0007228D"/>
    <w:rsid w:val="000D3B95"/>
    <w:rsid w:val="000E5DDA"/>
    <w:rsid w:val="000E7BC0"/>
    <w:rsid w:val="00131570"/>
    <w:rsid w:val="00152EB4"/>
    <w:rsid w:val="00206B6F"/>
    <w:rsid w:val="00221C96"/>
    <w:rsid w:val="00241655"/>
    <w:rsid w:val="002A149E"/>
    <w:rsid w:val="002B4C5F"/>
    <w:rsid w:val="002C5DA4"/>
    <w:rsid w:val="002D3A4B"/>
    <w:rsid w:val="002E1CDE"/>
    <w:rsid w:val="00317D4D"/>
    <w:rsid w:val="00336433"/>
    <w:rsid w:val="00361053"/>
    <w:rsid w:val="003C6C53"/>
    <w:rsid w:val="003E157B"/>
    <w:rsid w:val="003F1AD5"/>
    <w:rsid w:val="003F4AA7"/>
    <w:rsid w:val="003F7ACB"/>
    <w:rsid w:val="00401E96"/>
    <w:rsid w:val="00434956"/>
    <w:rsid w:val="00471784"/>
    <w:rsid w:val="004A42B9"/>
    <w:rsid w:val="004B57F5"/>
    <w:rsid w:val="004C4306"/>
    <w:rsid w:val="004D376C"/>
    <w:rsid w:val="004E1C1C"/>
    <w:rsid w:val="00502147"/>
    <w:rsid w:val="00525EBD"/>
    <w:rsid w:val="005648AB"/>
    <w:rsid w:val="005845ED"/>
    <w:rsid w:val="005C658A"/>
    <w:rsid w:val="005D0B39"/>
    <w:rsid w:val="005D3EED"/>
    <w:rsid w:val="005F7B4D"/>
    <w:rsid w:val="00646856"/>
    <w:rsid w:val="006B0D37"/>
    <w:rsid w:val="006C104C"/>
    <w:rsid w:val="00712DB1"/>
    <w:rsid w:val="00715162"/>
    <w:rsid w:val="00732BAA"/>
    <w:rsid w:val="00752DB1"/>
    <w:rsid w:val="00786CD5"/>
    <w:rsid w:val="007D53C9"/>
    <w:rsid w:val="007F6328"/>
    <w:rsid w:val="008078E2"/>
    <w:rsid w:val="008359C9"/>
    <w:rsid w:val="00846FCD"/>
    <w:rsid w:val="00856DD8"/>
    <w:rsid w:val="00894A37"/>
    <w:rsid w:val="008C58AD"/>
    <w:rsid w:val="008D507B"/>
    <w:rsid w:val="0096206F"/>
    <w:rsid w:val="009764DC"/>
    <w:rsid w:val="009E66D9"/>
    <w:rsid w:val="00A27957"/>
    <w:rsid w:val="00A315BB"/>
    <w:rsid w:val="00A459F4"/>
    <w:rsid w:val="00A503E9"/>
    <w:rsid w:val="00A81F94"/>
    <w:rsid w:val="00A8686A"/>
    <w:rsid w:val="00A92695"/>
    <w:rsid w:val="00AA6C17"/>
    <w:rsid w:val="00B13598"/>
    <w:rsid w:val="00B3345E"/>
    <w:rsid w:val="00B57EAB"/>
    <w:rsid w:val="00B70E82"/>
    <w:rsid w:val="00B80999"/>
    <w:rsid w:val="00BF2E52"/>
    <w:rsid w:val="00C265F7"/>
    <w:rsid w:val="00C273D1"/>
    <w:rsid w:val="00C36CB5"/>
    <w:rsid w:val="00CB4F07"/>
    <w:rsid w:val="00CB56B1"/>
    <w:rsid w:val="00CB5725"/>
    <w:rsid w:val="00CD1683"/>
    <w:rsid w:val="00D0136F"/>
    <w:rsid w:val="00D16955"/>
    <w:rsid w:val="00D36F7A"/>
    <w:rsid w:val="00DB3491"/>
    <w:rsid w:val="00DF2187"/>
    <w:rsid w:val="00DF4BD2"/>
    <w:rsid w:val="00DF6B2F"/>
    <w:rsid w:val="00DF6D8C"/>
    <w:rsid w:val="00E13D2F"/>
    <w:rsid w:val="00E403BC"/>
    <w:rsid w:val="00E60388"/>
    <w:rsid w:val="00EB5426"/>
    <w:rsid w:val="00EC1978"/>
    <w:rsid w:val="00EC365B"/>
    <w:rsid w:val="00EE1AE8"/>
    <w:rsid w:val="00EF29E8"/>
    <w:rsid w:val="00F00775"/>
    <w:rsid w:val="00F33CC9"/>
    <w:rsid w:val="00F53D9C"/>
    <w:rsid w:val="00F801B9"/>
    <w:rsid w:val="00F94E04"/>
    <w:rsid w:val="00FB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C17"/>
    <w:rPr>
      <w:sz w:val="24"/>
      <w:szCs w:val="24"/>
    </w:rPr>
  </w:style>
  <w:style w:type="paragraph" w:styleId="1">
    <w:name w:val="heading 1"/>
    <w:basedOn w:val="a"/>
    <w:next w:val="a"/>
    <w:qFormat/>
    <w:rsid w:val="00AA6C17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0775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F00775"/>
    <w:rPr>
      <w:sz w:val="28"/>
      <w:szCs w:val="28"/>
      <w:lang w:val="en-US"/>
    </w:rPr>
  </w:style>
  <w:style w:type="character" w:styleId="a5">
    <w:name w:val="Hyperlink"/>
    <w:basedOn w:val="a0"/>
    <w:rsid w:val="00EC365B"/>
    <w:rPr>
      <w:color w:val="0000FF"/>
      <w:u w:val="single"/>
    </w:rPr>
  </w:style>
  <w:style w:type="paragraph" w:customStyle="1" w:styleId="2">
    <w:name w:val="заголовок 2"/>
    <w:basedOn w:val="a"/>
    <w:next w:val="a"/>
    <w:rsid w:val="00EC365B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6">
    <w:name w:val="Body Text"/>
    <w:basedOn w:val="a"/>
    <w:link w:val="a7"/>
    <w:rsid w:val="00EC365B"/>
    <w:pPr>
      <w:spacing w:after="120"/>
    </w:pPr>
  </w:style>
  <w:style w:type="character" w:customStyle="1" w:styleId="a7">
    <w:name w:val="Основной текст Знак"/>
    <w:basedOn w:val="a0"/>
    <w:link w:val="a6"/>
    <w:rsid w:val="00EC365B"/>
    <w:rPr>
      <w:sz w:val="24"/>
      <w:szCs w:val="24"/>
    </w:rPr>
  </w:style>
  <w:style w:type="paragraph" w:customStyle="1" w:styleId="10">
    <w:name w:val="Основной текст1"/>
    <w:basedOn w:val="a"/>
    <w:rsid w:val="00EC365B"/>
    <w:pPr>
      <w:widowControl w:val="0"/>
      <w:shd w:val="clear" w:color="auto" w:fill="FFFFFF"/>
      <w:spacing w:line="216" w:lineRule="exact"/>
      <w:jc w:val="both"/>
    </w:pPr>
    <w:rPr>
      <w:rFonts w:eastAsia="Courier New"/>
      <w:color w:val="000000"/>
      <w:sz w:val="16"/>
      <w:szCs w:val="16"/>
    </w:rPr>
  </w:style>
  <w:style w:type="paragraph" w:styleId="a8">
    <w:name w:val="Balloon Text"/>
    <w:basedOn w:val="a"/>
    <w:link w:val="a9"/>
    <w:rsid w:val="005D0B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D0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 Граждан</cp:lastModifiedBy>
  <cp:revision>5</cp:revision>
  <cp:lastPrinted>2021-08-17T12:12:00Z</cp:lastPrinted>
  <dcterms:created xsi:type="dcterms:W3CDTF">2021-08-17T11:17:00Z</dcterms:created>
  <dcterms:modified xsi:type="dcterms:W3CDTF">2021-08-23T11:02:00Z</dcterms:modified>
</cp:coreProperties>
</file>