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4A" w:rsidRDefault="00FA3C4A" w:rsidP="00FA3C4A">
      <w:pPr>
        <w:jc w:val="center"/>
        <w:rPr>
          <w:b/>
          <w:szCs w:val="28"/>
        </w:rPr>
      </w:pPr>
      <w:r w:rsidRPr="00560385">
        <w:rPr>
          <w:b/>
          <w:szCs w:val="28"/>
        </w:rPr>
        <w:t>ЦЕЛЕВЫЕ ПОКАЗАТЕЛИ МУНИЦИПАЛЬНОЙ ПРОГРАММЫ</w:t>
      </w:r>
    </w:p>
    <w:p w:rsidR="00FA3C4A" w:rsidRPr="001469EF" w:rsidRDefault="00FA3C4A" w:rsidP="00FA3C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69EF">
        <w:rPr>
          <w:b/>
          <w:szCs w:val="28"/>
          <w:lang w:eastAsia="ru-RU"/>
        </w:rPr>
        <w:t>Новопавловского сельского поселения Белоглинского района</w:t>
      </w:r>
    </w:p>
    <w:p w:rsidR="001C28AE" w:rsidRDefault="001C28AE" w:rsidP="001C28A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D6630">
        <w:rPr>
          <w:b/>
          <w:szCs w:val="28"/>
        </w:rPr>
        <w:t>«</w:t>
      </w:r>
      <w:r>
        <w:rPr>
          <w:b/>
          <w:szCs w:val="28"/>
        </w:rPr>
        <w:t>Поддержка и развитие малого и среднего предпринимательства в</w:t>
      </w:r>
      <w:r w:rsidRPr="002D6630">
        <w:rPr>
          <w:b/>
          <w:szCs w:val="28"/>
          <w:lang w:eastAsia="ru-RU"/>
        </w:rPr>
        <w:t xml:space="preserve"> </w:t>
      </w:r>
      <w:r w:rsidRPr="002D6630">
        <w:rPr>
          <w:b/>
          <w:bCs/>
          <w:szCs w:val="28"/>
        </w:rPr>
        <w:t>Новопавловско</w:t>
      </w:r>
      <w:r>
        <w:rPr>
          <w:b/>
          <w:bCs/>
          <w:szCs w:val="28"/>
        </w:rPr>
        <w:t>м</w:t>
      </w:r>
      <w:r w:rsidRPr="002D6630">
        <w:rPr>
          <w:b/>
          <w:bCs/>
          <w:szCs w:val="28"/>
        </w:rPr>
        <w:t xml:space="preserve"> сельско</w:t>
      </w:r>
      <w:r>
        <w:rPr>
          <w:b/>
          <w:bCs/>
          <w:szCs w:val="28"/>
        </w:rPr>
        <w:t>м</w:t>
      </w:r>
      <w:r w:rsidRPr="002D6630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и</w:t>
      </w:r>
      <w:r w:rsidRPr="002D6630">
        <w:rPr>
          <w:b/>
          <w:bCs/>
          <w:szCs w:val="28"/>
        </w:rPr>
        <w:t xml:space="preserve"> </w:t>
      </w:r>
    </w:p>
    <w:p w:rsidR="00672576" w:rsidRDefault="001C28AE" w:rsidP="001C28A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D6630">
        <w:rPr>
          <w:b/>
          <w:bCs/>
          <w:szCs w:val="28"/>
        </w:rPr>
        <w:t xml:space="preserve">Белоглинского района» </w:t>
      </w:r>
      <w:r w:rsidR="00672576" w:rsidRPr="002D6630">
        <w:rPr>
          <w:b/>
          <w:bCs/>
          <w:szCs w:val="28"/>
        </w:rPr>
        <w:t xml:space="preserve"> </w:t>
      </w:r>
    </w:p>
    <w:p w:rsidR="00672576" w:rsidRPr="001469EF" w:rsidRDefault="00672576" w:rsidP="00672576">
      <w:pPr>
        <w:autoSpaceDE w:val="0"/>
        <w:autoSpaceDN w:val="0"/>
        <w:adjustRightInd w:val="0"/>
        <w:jc w:val="center"/>
        <w:rPr>
          <w:b/>
          <w:szCs w:val="28"/>
        </w:rPr>
      </w:pPr>
      <w:r w:rsidRPr="001469EF">
        <w:rPr>
          <w:b/>
          <w:szCs w:val="28"/>
        </w:rPr>
        <w:t>за 201</w:t>
      </w:r>
      <w:r w:rsidR="005851B6">
        <w:rPr>
          <w:b/>
          <w:szCs w:val="28"/>
        </w:rPr>
        <w:t>7</w:t>
      </w:r>
      <w:r w:rsidRPr="001469EF">
        <w:rPr>
          <w:b/>
          <w:szCs w:val="28"/>
        </w:rPr>
        <w:t xml:space="preserve"> год</w:t>
      </w:r>
    </w:p>
    <w:p w:rsidR="00672576" w:rsidRPr="001469EF" w:rsidRDefault="00672576" w:rsidP="00672576">
      <w:pPr>
        <w:rPr>
          <w:sz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8647"/>
        <w:gridCol w:w="1471"/>
        <w:gridCol w:w="1402"/>
        <w:gridCol w:w="1417"/>
        <w:gridCol w:w="1861"/>
      </w:tblGrid>
      <w:tr w:rsidR="00672576" w:rsidRPr="00924967" w:rsidTr="00AA3C75">
        <w:tc>
          <w:tcPr>
            <w:tcW w:w="846" w:type="dxa"/>
            <w:vMerge w:val="restart"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№ </w:t>
            </w:r>
            <w:proofErr w:type="gramStart"/>
            <w:r w:rsidRPr="00924967">
              <w:rPr>
                <w:szCs w:val="28"/>
              </w:rPr>
              <w:t>п</w:t>
            </w:r>
            <w:proofErr w:type="gramEnd"/>
            <w:r w:rsidRPr="00924967">
              <w:rPr>
                <w:szCs w:val="28"/>
              </w:rPr>
              <w:t>/п</w:t>
            </w:r>
          </w:p>
        </w:tc>
        <w:tc>
          <w:tcPr>
            <w:tcW w:w="8647" w:type="dxa"/>
            <w:vMerge w:val="restart"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Наименование </w:t>
            </w:r>
            <w:proofErr w:type="gramStart"/>
            <w:r w:rsidRPr="00924967">
              <w:rPr>
                <w:szCs w:val="28"/>
              </w:rPr>
              <w:t>целевого</w:t>
            </w:r>
            <w:proofErr w:type="gramEnd"/>
            <w:r w:rsidRPr="00924967">
              <w:rPr>
                <w:szCs w:val="28"/>
              </w:rPr>
              <w:t xml:space="preserve"> </w:t>
            </w:r>
          </w:p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Единица </w:t>
            </w:r>
          </w:p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измерения</w:t>
            </w:r>
          </w:p>
        </w:tc>
        <w:tc>
          <w:tcPr>
            <w:tcW w:w="4680" w:type="dxa"/>
            <w:gridSpan w:val="3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Значение показателей</w:t>
            </w:r>
          </w:p>
        </w:tc>
      </w:tr>
      <w:tr w:rsidR="00672576" w:rsidRPr="00924967" w:rsidTr="00AA3C75">
        <w:trPr>
          <w:trHeight w:val="506"/>
        </w:trPr>
        <w:tc>
          <w:tcPr>
            <w:tcW w:w="846" w:type="dxa"/>
            <w:vMerge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647" w:type="dxa"/>
            <w:vMerge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71" w:type="dxa"/>
            <w:vMerge/>
          </w:tcPr>
          <w:p w:rsidR="00672576" w:rsidRPr="00924967" w:rsidRDefault="00672576" w:rsidP="00AA3C75">
            <w:pPr>
              <w:rPr>
                <w:szCs w:val="28"/>
              </w:rPr>
            </w:pPr>
          </w:p>
        </w:tc>
        <w:tc>
          <w:tcPr>
            <w:tcW w:w="1402" w:type="dxa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план</w:t>
            </w:r>
          </w:p>
        </w:tc>
        <w:tc>
          <w:tcPr>
            <w:tcW w:w="1417" w:type="dxa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факт</w:t>
            </w:r>
          </w:p>
        </w:tc>
        <w:tc>
          <w:tcPr>
            <w:tcW w:w="1861" w:type="dxa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% исполнения</w:t>
            </w:r>
          </w:p>
        </w:tc>
      </w:tr>
      <w:tr w:rsidR="00672576" w:rsidRPr="00924967" w:rsidTr="00AA3C75">
        <w:trPr>
          <w:trHeight w:val="423"/>
        </w:trPr>
        <w:tc>
          <w:tcPr>
            <w:tcW w:w="15644" w:type="dxa"/>
            <w:gridSpan w:val="6"/>
          </w:tcPr>
          <w:p w:rsidR="00672576" w:rsidRPr="00924967" w:rsidRDefault="00672576" w:rsidP="001C28AE">
            <w:pPr>
              <w:ind w:right="-142"/>
              <w:rPr>
                <w:szCs w:val="28"/>
              </w:rPr>
            </w:pPr>
            <w:r w:rsidRPr="001469EF">
              <w:rPr>
                <w:szCs w:val="28"/>
              </w:rPr>
              <w:t>Основное мероприятие №</w:t>
            </w:r>
            <w:r>
              <w:rPr>
                <w:szCs w:val="28"/>
              </w:rPr>
              <w:t xml:space="preserve"> </w:t>
            </w:r>
            <w:r w:rsidR="001C28AE">
              <w:rPr>
                <w:szCs w:val="28"/>
              </w:rPr>
              <w:t>1 «</w:t>
            </w:r>
            <w:r w:rsidR="001C28AE" w:rsidRPr="001C28AE">
              <w:rPr>
                <w:szCs w:val="28"/>
              </w:rPr>
              <w:t>Создание условий для развития малого и среднего предпринимательства</w:t>
            </w:r>
            <w:r w:rsidR="001C28AE">
              <w:rPr>
                <w:szCs w:val="28"/>
              </w:rPr>
              <w:t>»</w:t>
            </w:r>
          </w:p>
        </w:tc>
      </w:tr>
      <w:tr w:rsidR="00672576" w:rsidRPr="00924967" w:rsidTr="001C28AE">
        <w:tc>
          <w:tcPr>
            <w:tcW w:w="846" w:type="dxa"/>
          </w:tcPr>
          <w:p w:rsidR="00672576" w:rsidRPr="00F00BAC" w:rsidRDefault="00672576" w:rsidP="00AA3C75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1.1</w:t>
            </w:r>
          </w:p>
        </w:tc>
        <w:tc>
          <w:tcPr>
            <w:tcW w:w="8647" w:type="dxa"/>
          </w:tcPr>
          <w:p w:rsidR="00672576" w:rsidRPr="009527B0" w:rsidRDefault="001C28AE" w:rsidP="00353D0B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967F0E">
              <w:rPr>
                <w:szCs w:val="28"/>
              </w:rPr>
              <w:t>едение реестра субъектов малого предпринимательства, анализ финансовых, экономических</w:t>
            </w:r>
            <w:r>
              <w:rPr>
                <w:szCs w:val="28"/>
              </w:rPr>
              <w:t>,</w:t>
            </w:r>
            <w:r w:rsidRPr="00967F0E">
              <w:rPr>
                <w:szCs w:val="28"/>
              </w:rPr>
              <w:t xml:space="preserve"> социальных показателей развития; прогноз развития малого и среднего предпринимательства на территории </w:t>
            </w:r>
            <w:r>
              <w:rPr>
                <w:szCs w:val="28"/>
              </w:rPr>
              <w:t>Новопавловского</w:t>
            </w:r>
            <w:r w:rsidRPr="00967F0E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сельского поселения Белоглинского района</w:t>
            </w:r>
          </w:p>
        </w:tc>
        <w:tc>
          <w:tcPr>
            <w:tcW w:w="1471" w:type="dxa"/>
            <w:vAlign w:val="bottom"/>
          </w:tcPr>
          <w:p w:rsidR="00672576" w:rsidRPr="00F00BAC" w:rsidRDefault="00672576" w:rsidP="00AA3C75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672576" w:rsidRPr="00C01BBD" w:rsidRDefault="001C28AE" w:rsidP="000C30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672576" w:rsidRPr="00924967" w:rsidRDefault="001C28A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61" w:type="dxa"/>
            <w:vAlign w:val="bottom"/>
          </w:tcPr>
          <w:p w:rsidR="00672576" w:rsidRPr="00924967" w:rsidRDefault="001C28AE" w:rsidP="001C28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72576" w:rsidRPr="00924967" w:rsidTr="001C28AE">
        <w:tc>
          <w:tcPr>
            <w:tcW w:w="846" w:type="dxa"/>
          </w:tcPr>
          <w:p w:rsidR="00672576" w:rsidRPr="00F00BAC" w:rsidRDefault="00672576" w:rsidP="00AA3C75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1.2</w:t>
            </w:r>
          </w:p>
        </w:tc>
        <w:tc>
          <w:tcPr>
            <w:tcW w:w="8647" w:type="dxa"/>
          </w:tcPr>
          <w:p w:rsidR="00672576" w:rsidRPr="009527B0" w:rsidRDefault="001C28AE" w:rsidP="00353D0B">
            <w:pPr>
              <w:autoSpaceDE w:val="0"/>
              <w:rPr>
                <w:szCs w:val="28"/>
              </w:rPr>
            </w:pPr>
            <w:r w:rsidRPr="000310E5">
              <w:rPr>
                <w:szCs w:val="28"/>
              </w:rPr>
              <w:t>Привлечение субъектов малого предпринимательства в конкурсных процедурах по размещению муниципального заказа.</w:t>
            </w:r>
          </w:p>
        </w:tc>
        <w:tc>
          <w:tcPr>
            <w:tcW w:w="1471" w:type="dxa"/>
            <w:vAlign w:val="bottom"/>
          </w:tcPr>
          <w:p w:rsidR="00672576" w:rsidRPr="00F00BAC" w:rsidRDefault="001C28AE" w:rsidP="00AA3C75">
            <w:pPr>
              <w:jc w:val="center"/>
            </w:pPr>
            <w:r>
              <w:rPr>
                <w:szCs w:val="28"/>
              </w:rPr>
              <w:t>%</w:t>
            </w:r>
          </w:p>
        </w:tc>
        <w:tc>
          <w:tcPr>
            <w:tcW w:w="1402" w:type="dxa"/>
            <w:vAlign w:val="bottom"/>
          </w:tcPr>
          <w:p w:rsidR="00672576" w:rsidRPr="00C01BBD" w:rsidRDefault="001C28AE" w:rsidP="000C30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17" w:type="dxa"/>
            <w:vAlign w:val="bottom"/>
          </w:tcPr>
          <w:p w:rsidR="00672576" w:rsidRPr="00924967" w:rsidRDefault="005851B6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861" w:type="dxa"/>
            <w:vAlign w:val="bottom"/>
          </w:tcPr>
          <w:p w:rsidR="00672576" w:rsidRPr="00924967" w:rsidRDefault="005851B6" w:rsidP="001C28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366,7</w:t>
            </w:r>
          </w:p>
        </w:tc>
      </w:tr>
      <w:tr w:rsidR="00672576" w:rsidRPr="00924967" w:rsidTr="001C28AE">
        <w:tc>
          <w:tcPr>
            <w:tcW w:w="846" w:type="dxa"/>
          </w:tcPr>
          <w:p w:rsidR="00672576" w:rsidRPr="00F00BAC" w:rsidRDefault="001C28A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8647" w:type="dxa"/>
          </w:tcPr>
          <w:p w:rsidR="00672576" w:rsidRPr="009527B0" w:rsidRDefault="001C28AE" w:rsidP="00D76C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0E5">
              <w:rPr>
                <w:rFonts w:ascii="Times New Roman" w:hAnsi="Times New Roman" w:cs="Times New Roman"/>
                <w:sz w:val="28"/>
                <w:szCs w:val="28"/>
              </w:rPr>
              <w:t>Количество статей в СМИ</w:t>
            </w:r>
          </w:p>
        </w:tc>
        <w:tc>
          <w:tcPr>
            <w:tcW w:w="1471" w:type="dxa"/>
            <w:vAlign w:val="bottom"/>
          </w:tcPr>
          <w:p w:rsidR="00672576" w:rsidRDefault="00672576" w:rsidP="00672576">
            <w:pPr>
              <w:jc w:val="center"/>
            </w:pPr>
            <w:r w:rsidRPr="00631D91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672576" w:rsidRPr="00C01BBD" w:rsidRDefault="001C28AE" w:rsidP="005240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672576" w:rsidRPr="00924967" w:rsidRDefault="005851B6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61" w:type="dxa"/>
            <w:vAlign w:val="bottom"/>
          </w:tcPr>
          <w:p w:rsidR="00672576" w:rsidRPr="00924967" w:rsidRDefault="005851B6" w:rsidP="001C28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C28AE" w:rsidRPr="00924967" w:rsidTr="001C28AE">
        <w:tc>
          <w:tcPr>
            <w:tcW w:w="846" w:type="dxa"/>
          </w:tcPr>
          <w:p w:rsidR="001C28AE" w:rsidRPr="00F00BAC" w:rsidRDefault="001C28A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8647" w:type="dxa"/>
          </w:tcPr>
          <w:p w:rsidR="001C28AE" w:rsidRPr="009527B0" w:rsidRDefault="001C28AE" w:rsidP="001C28AE">
            <w:pPr>
              <w:tabs>
                <w:tab w:val="left" w:pos="540"/>
                <w:tab w:val="left" w:pos="9900"/>
              </w:tabs>
              <w:snapToGrid w:val="0"/>
              <w:ind w:right="107"/>
              <w:rPr>
                <w:szCs w:val="28"/>
              </w:rPr>
            </w:pPr>
            <w:r w:rsidRPr="000310E5">
              <w:rPr>
                <w:szCs w:val="28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471" w:type="dxa"/>
            <w:vAlign w:val="bottom"/>
          </w:tcPr>
          <w:p w:rsidR="001C28AE" w:rsidRDefault="001C28AE" w:rsidP="001C28AE">
            <w:pPr>
              <w:jc w:val="center"/>
            </w:pPr>
            <w:r w:rsidRPr="00631D91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1C28AE" w:rsidRPr="00C01BBD" w:rsidRDefault="001C28A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1C28AE" w:rsidRPr="00924967" w:rsidRDefault="001C28A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61" w:type="dxa"/>
            <w:vAlign w:val="bottom"/>
          </w:tcPr>
          <w:p w:rsidR="001C28AE" w:rsidRPr="00924967" w:rsidRDefault="001C28AE" w:rsidP="001C28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1C28AE" w:rsidRPr="00924967" w:rsidTr="001C28AE">
        <w:tc>
          <w:tcPr>
            <w:tcW w:w="846" w:type="dxa"/>
          </w:tcPr>
          <w:p w:rsidR="001C28AE" w:rsidRPr="00F00BAC" w:rsidRDefault="001C28A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8647" w:type="dxa"/>
          </w:tcPr>
          <w:p w:rsidR="001C28AE" w:rsidRPr="009527B0" w:rsidRDefault="001C28AE" w:rsidP="001C28AE">
            <w:pPr>
              <w:tabs>
                <w:tab w:val="left" w:pos="540"/>
                <w:tab w:val="left" w:pos="9900"/>
              </w:tabs>
              <w:snapToGrid w:val="0"/>
              <w:ind w:right="107"/>
              <w:rPr>
                <w:szCs w:val="28"/>
              </w:rPr>
            </w:pPr>
            <w:r w:rsidRPr="000310E5">
              <w:rPr>
                <w:szCs w:val="28"/>
              </w:rPr>
              <w:t>Содействие выставочно-ярмарочной деятельности</w:t>
            </w:r>
          </w:p>
        </w:tc>
        <w:tc>
          <w:tcPr>
            <w:tcW w:w="1471" w:type="dxa"/>
            <w:vAlign w:val="bottom"/>
          </w:tcPr>
          <w:p w:rsidR="001C28AE" w:rsidRDefault="001C28AE" w:rsidP="001C28AE">
            <w:pPr>
              <w:jc w:val="center"/>
            </w:pPr>
            <w:r w:rsidRPr="00631D91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1C28AE" w:rsidRPr="00C01BBD" w:rsidRDefault="001C28A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1C28AE" w:rsidRPr="00924967" w:rsidRDefault="001C28A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61" w:type="dxa"/>
            <w:vAlign w:val="bottom"/>
          </w:tcPr>
          <w:p w:rsidR="001C28AE" w:rsidRPr="00924967" w:rsidRDefault="001C28AE" w:rsidP="001C28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C28AE" w:rsidRPr="00924967" w:rsidTr="001C28AE">
        <w:tc>
          <w:tcPr>
            <w:tcW w:w="846" w:type="dxa"/>
          </w:tcPr>
          <w:p w:rsidR="001C28AE" w:rsidRDefault="001C28A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8647" w:type="dxa"/>
          </w:tcPr>
          <w:p w:rsidR="001C28AE" w:rsidRPr="000310E5" w:rsidRDefault="001C28AE" w:rsidP="001C28AE">
            <w:pPr>
              <w:tabs>
                <w:tab w:val="left" w:pos="540"/>
                <w:tab w:val="left" w:pos="9900"/>
              </w:tabs>
              <w:snapToGrid w:val="0"/>
              <w:ind w:right="107"/>
              <w:rPr>
                <w:szCs w:val="28"/>
              </w:rPr>
            </w:pPr>
            <w:r w:rsidRPr="000310E5">
              <w:rPr>
                <w:szCs w:val="28"/>
              </w:rPr>
              <w:t>Количество объектов предоставленных для совещаний и семинаров</w:t>
            </w:r>
          </w:p>
        </w:tc>
        <w:tc>
          <w:tcPr>
            <w:tcW w:w="1471" w:type="dxa"/>
            <w:vAlign w:val="bottom"/>
          </w:tcPr>
          <w:p w:rsidR="001C28AE" w:rsidRDefault="001C28AE" w:rsidP="001C28AE">
            <w:pPr>
              <w:jc w:val="center"/>
            </w:pPr>
            <w:r w:rsidRPr="00631D91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1C28AE" w:rsidRPr="00C01BBD" w:rsidRDefault="001C28A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1C28AE" w:rsidRPr="00924967" w:rsidRDefault="001C28A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61" w:type="dxa"/>
            <w:vAlign w:val="bottom"/>
          </w:tcPr>
          <w:p w:rsidR="001C28AE" w:rsidRPr="00924967" w:rsidRDefault="001C28AE" w:rsidP="001C28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</w:tbl>
    <w:p w:rsidR="001469EF" w:rsidRPr="001469EF" w:rsidRDefault="001469EF" w:rsidP="00A859CD">
      <w:pPr>
        <w:ind w:firstLine="851"/>
        <w:rPr>
          <w:sz w:val="20"/>
        </w:rPr>
      </w:pPr>
    </w:p>
    <w:p w:rsidR="00A859CD" w:rsidRDefault="00A859CD" w:rsidP="00A859CD">
      <w:pPr>
        <w:ind w:firstLine="851"/>
        <w:rPr>
          <w:szCs w:val="28"/>
          <w:lang w:eastAsia="ru-RU"/>
        </w:rPr>
      </w:pPr>
      <w:r>
        <w:rPr>
          <w:szCs w:val="28"/>
        </w:rPr>
        <w:t xml:space="preserve">По целевым показателям мероприятие № 1 </w:t>
      </w:r>
      <w:r w:rsidR="00245A33" w:rsidRPr="001C28AE">
        <w:rPr>
          <w:szCs w:val="28"/>
        </w:rPr>
        <w:t>Создание условий для развития малого и среднего предпринимательства</w:t>
      </w:r>
      <w:r w:rsidR="00245A33" w:rsidRPr="0092496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выполнено на </w:t>
      </w:r>
      <w:r w:rsidR="00AE1040">
        <w:rPr>
          <w:szCs w:val="28"/>
          <w:lang w:eastAsia="ru-RU"/>
        </w:rPr>
        <w:t>1</w:t>
      </w:r>
      <w:r w:rsidR="005851B6">
        <w:rPr>
          <w:szCs w:val="28"/>
          <w:lang w:eastAsia="ru-RU"/>
        </w:rPr>
        <w:t>27,8</w:t>
      </w:r>
      <w:r w:rsidR="006C66F7">
        <w:rPr>
          <w:szCs w:val="28"/>
          <w:lang w:eastAsia="ru-RU"/>
        </w:rPr>
        <w:t xml:space="preserve"> </w:t>
      </w:r>
      <w:r w:rsidRPr="006C66F7">
        <w:rPr>
          <w:szCs w:val="28"/>
          <w:lang w:eastAsia="ru-RU"/>
        </w:rPr>
        <w:t>%.</w:t>
      </w:r>
    </w:p>
    <w:p w:rsidR="00672576" w:rsidRPr="001469EF" w:rsidRDefault="00672576" w:rsidP="00A859CD">
      <w:pPr>
        <w:ind w:firstLine="851"/>
        <w:rPr>
          <w:sz w:val="20"/>
        </w:rPr>
      </w:pPr>
    </w:p>
    <w:p w:rsidR="00A859CD" w:rsidRDefault="00A859CD" w:rsidP="00A859CD">
      <w:pPr>
        <w:ind w:firstLine="851"/>
        <w:rPr>
          <w:szCs w:val="28"/>
        </w:rPr>
      </w:pPr>
      <w:r>
        <w:rPr>
          <w:szCs w:val="28"/>
        </w:rPr>
        <w:t xml:space="preserve">Начальник финансового отдела администрации </w:t>
      </w:r>
    </w:p>
    <w:p w:rsidR="00A859CD" w:rsidRDefault="00A859CD" w:rsidP="00A859CD">
      <w:pPr>
        <w:ind w:firstLine="851"/>
        <w:rPr>
          <w:szCs w:val="28"/>
        </w:rPr>
      </w:pPr>
      <w:r>
        <w:rPr>
          <w:szCs w:val="28"/>
        </w:rPr>
        <w:t>Новопавловского сельского поселения Белоглинского района                                                    С.А.Коник</w:t>
      </w:r>
    </w:p>
    <w:p w:rsidR="001C28AE" w:rsidRDefault="001C28AE" w:rsidP="00A859CD">
      <w:pPr>
        <w:ind w:firstLine="851"/>
        <w:rPr>
          <w:szCs w:val="28"/>
        </w:rPr>
      </w:pPr>
      <w:bookmarkStart w:id="0" w:name="_GoBack"/>
      <w:bookmarkEnd w:id="0"/>
    </w:p>
    <w:sectPr w:rsidR="001C28AE" w:rsidSect="001469EF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46759"/>
    <w:rsid w:val="001469EF"/>
    <w:rsid w:val="001C28AE"/>
    <w:rsid w:val="00245A33"/>
    <w:rsid w:val="00431ADE"/>
    <w:rsid w:val="005851B6"/>
    <w:rsid w:val="00625114"/>
    <w:rsid w:val="00672576"/>
    <w:rsid w:val="006C66F7"/>
    <w:rsid w:val="00746759"/>
    <w:rsid w:val="007E58DC"/>
    <w:rsid w:val="00924967"/>
    <w:rsid w:val="00A859CD"/>
    <w:rsid w:val="00AB6EDC"/>
    <w:rsid w:val="00AE1040"/>
    <w:rsid w:val="00BB4D3D"/>
    <w:rsid w:val="00CC5756"/>
    <w:rsid w:val="00F64D3B"/>
    <w:rsid w:val="00FA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  <w:style w:type="paragraph" w:styleId="a4">
    <w:name w:val="Normal (Web)"/>
    <w:basedOn w:val="a"/>
    <w:rsid w:val="001469E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rsid w:val="006725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  <w:style w:type="paragraph" w:styleId="a4">
    <w:name w:val="Normal (Web)"/>
    <w:basedOn w:val="a"/>
    <w:rsid w:val="001469E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rsid w:val="006725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2546</cp:lastModifiedBy>
  <cp:revision>12</cp:revision>
  <dcterms:created xsi:type="dcterms:W3CDTF">2018-05-16T06:35:00Z</dcterms:created>
  <dcterms:modified xsi:type="dcterms:W3CDTF">2019-03-15T07:00:00Z</dcterms:modified>
</cp:coreProperties>
</file>