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9C" w:rsidRDefault="0082449C" w:rsidP="00EA314B">
      <w:pPr>
        <w:ind w:firstLine="0"/>
      </w:pPr>
    </w:p>
    <w:p w:rsidR="00EA314B" w:rsidRPr="00EA314B" w:rsidRDefault="00EA314B" w:rsidP="00EA314B">
      <w:pPr>
        <w:shd w:val="clear" w:color="auto" w:fill="FFFFFF"/>
        <w:spacing w:after="450" w:line="540" w:lineRule="atLeast"/>
        <w:ind w:firstLine="0"/>
        <w:jc w:val="lef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shd w:val="clear" w:color="auto" w:fill="auto"/>
          <w:lang w:eastAsia="ru-RU"/>
        </w:rPr>
      </w:pPr>
      <w:proofErr w:type="gramStart"/>
      <w:r w:rsidRPr="00EA314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shd w:val="clear" w:color="auto" w:fill="auto"/>
          <w:lang w:eastAsia="ru-RU"/>
        </w:rPr>
        <w:t>Предупреждение по чрезвычайной пожароопасности 5 класса на территории Краснодарского края</w:t>
      </w:r>
      <w:proofErr w:type="gramEnd"/>
    </w:p>
    <w:p w:rsidR="00EA314B" w:rsidRPr="00EA314B" w:rsidRDefault="00EA314B" w:rsidP="00EA314B">
      <w:pPr>
        <w:shd w:val="clear" w:color="auto" w:fill="FFFFFF"/>
        <w:spacing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72150" cy="4048125"/>
            <wp:effectExtent l="19050" t="0" r="0" b="0"/>
            <wp:docPr id="1" name="Рисунок 1" descr="Предупреждение по чрезвычайной пожароопасности 5 класса на территории Краснодарского края">
              <a:hlinkClick xmlns:a="http://schemas.openxmlformats.org/drawingml/2006/main" r:id="rId4" tooltip="&quot;Предупреждение по чрезвычайной пожароопасности 5 класса на территории Краснодарского кр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упреждение по чрезвычайной пожароопасности 5 класса на территории Краснодарского края">
                      <a:hlinkClick r:id="rId4" tooltip="&quot;Предупреждение по чрезвычайной пожароопасности 5 класса на территории Краснодарского кр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546" cy="405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4B" w:rsidRPr="00EA314B" w:rsidRDefault="00EA314B" w:rsidP="00EA314B">
      <w:pPr>
        <w:shd w:val="clear" w:color="auto" w:fill="FFFFFF"/>
        <w:spacing w:after="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hyperlink r:id="rId6" w:tooltip="Скачать оригинал" w:history="1">
        <w:r w:rsidRPr="00EA314B">
          <w:rPr>
            <w:rFonts w:ascii="inherit" w:eastAsia="Times New Roman" w:hAnsi="inherit" w:cs="Arial"/>
            <w:color w:val="276CC3"/>
            <w:sz w:val="21"/>
            <w:shd w:val="clear" w:color="auto" w:fill="auto"/>
            <w:lang w:eastAsia="ru-RU"/>
          </w:rPr>
          <w:t>Скачать оригинал</w:t>
        </w:r>
      </w:hyperlink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По данным Краснодарского ЦГМС филиала ФГБУ «</w:t>
      </w:r>
      <w:proofErr w:type="spellStart"/>
      <w:proofErr w:type="gram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Северо-Кавказское</w:t>
      </w:r>
      <w:proofErr w:type="spellEnd"/>
      <w:proofErr w:type="gram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 УГМС»:</w:t>
      </w:r>
    </w:p>
    <w:p w:rsidR="00EA314B" w:rsidRPr="00EA314B" w:rsidRDefault="00EA314B" w:rsidP="00EA314B">
      <w:pPr>
        <w:shd w:val="clear" w:color="auto" w:fill="FFFFFF"/>
        <w:spacing w:after="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11-12.07.2022 местами в северо-восточных районах края сохранится, в северо-западных районах ожидается </w:t>
      </w:r>
      <w:proofErr w:type="gram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чрезвычайная</w:t>
      </w:r>
      <w:proofErr w:type="gram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 </w:t>
      </w:r>
      <w:proofErr w:type="spell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пожароопасность</w:t>
      </w:r>
      <w:proofErr w:type="spell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 </w:t>
      </w:r>
      <w:r w:rsidRPr="00EA31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shd w:val="clear" w:color="auto" w:fill="auto"/>
          <w:lang w:eastAsia="ru-RU"/>
        </w:rPr>
        <w:t>5 класса.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11-12.07.2022 в большинстве районов края, включая Черноморское побережье (МО г. Новороссийск, МО г</w:t>
      </w:r>
      <w:proofErr w:type="gram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.Т</w:t>
      </w:r>
      <w:proofErr w:type="gram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уапсе) и МО г. Краснодар сохранится высокая </w:t>
      </w:r>
      <w:proofErr w:type="spell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пожароопасность</w:t>
      </w:r>
      <w:proofErr w:type="spell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 4 класса.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В связи с этим ГУ МЧС России по Краснодарскому краю напоминает о необходимости соблюдения мер пожарной безопасности: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- находясь в лесах, запрещается пользоваться открытыми источниками огня вблизи сухой травы и поваленных деревьев;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lastRenderedPageBreak/>
        <w:t xml:space="preserve">- разводить костер необходимо на открытых площадках, окружив место разведения минерализованной полосой не менее 0,5 м. По истечении необходимости костер должен </w:t>
      </w:r>
      <w:proofErr w:type="gram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быть</w:t>
      </w:r>
      <w:proofErr w:type="gram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 залит водой или засыпан землей;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- заметив начинающийся пожар в лесу, незамедлительно сообщите об этом по телефону «101» в пожарную охрану, либо в лесничество или администрацию сельского поселения. Немедленно предупредите всех находящихся поблизости о том, что им необходимо срочно выйти из опасной зоны. Организуйте эвакуацию людей на дорогу, широкую поляну, к берегу ближайшего водоема, в поле;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- если вы оказались вблизи очага пожара в лесу, и у вас нет возможности локализовать его быстро, покиньте опасную зону, двигаясь перпендикулярно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тканью, сложенной в несколько слоев;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 - 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жары;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-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ГУ МЧС России по Краснодарскому краю обращает внимание жителей и гостей края о необходимости соблюдения мер безопасности!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В случае чрезвычайных ситуаций необходимо звонить (звонок бесплатный):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«112» - единый номер вызова экстренных оперативных служб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lastRenderedPageBreak/>
        <w:t xml:space="preserve">«01» - единый номер пожарных и спасателей (с </w:t>
      </w:r>
      <w:proofErr w:type="gram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городского</w:t>
      </w:r>
      <w:proofErr w:type="gram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)</w:t>
      </w:r>
    </w:p>
    <w:p w:rsidR="00EA314B" w:rsidRPr="00EA314B" w:rsidRDefault="00EA314B" w:rsidP="00EA314B">
      <w:pPr>
        <w:shd w:val="clear" w:color="auto" w:fill="FFFFFF"/>
        <w:spacing w:after="300"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 xml:space="preserve">«101» - единый номер пожарных и спасателей (с </w:t>
      </w:r>
      <w:proofErr w:type="gramStart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мобильного</w:t>
      </w:r>
      <w:proofErr w:type="gramEnd"/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)</w:t>
      </w:r>
    </w:p>
    <w:p w:rsidR="00EA314B" w:rsidRPr="00EA314B" w:rsidRDefault="00EA314B" w:rsidP="00EA314B">
      <w:pPr>
        <w:shd w:val="clear" w:color="auto" w:fill="FFFFFF"/>
        <w:spacing w:line="390" w:lineRule="atLeast"/>
        <w:ind w:firstLine="0"/>
        <w:jc w:val="left"/>
        <w:textAlignment w:val="baseline"/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</w:pPr>
      <w:r w:rsidRPr="00EA314B">
        <w:rPr>
          <w:rFonts w:ascii="Arial" w:eastAsia="Times New Roman" w:hAnsi="Arial" w:cs="Arial"/>
          <w:color w:val="3B4256"/>
          <w:sz w:val="24"/>
          <w:szCs w:val="24"/>
          <w:shd w:val="clear" w:color="auto" w:fill="auto"/>
          <w:lang w:eastAsia="ru-RU"/>
        </w:rPr>
        <w:t>8 (861) 268-64-40 - телефон доверия ГУ МЧС России по Краснодарскому краю.</w:t>
      </w:r>
    </w:p>
    <w:p w:rsidR="00EA314B" w:rsidRDefault="00EA314B" w:rsidP="00EA314B">
      <w:pPr>
        <w:ind w:right="-1" w:firstLine="0"/>
      </w:pPr>
    </w:p>
    <w:sectPr w:rsidR="00EA314B" w:rsidSect="008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314B"/>
    <w:rsid w:val="000E660A"/>
    <w:rsid w:val="00183E41"/>
    <w:rsid w:val="00806532"/>
    <w:rsid w:val="0082449C"/>
    <w:rsid w:val="00940CC2"/>
    <w:rsid w:val="00A41B51"/>
    <w:rsid w:val="00A774D4"/>
    <w:rsid w:val="00C62F38"/>
    <w:rsid w:val="00CC73A2"/>
    <w:rsid w:val="00D9665B"/>
    <w:rsid w:val="00EA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C2"/>
    <w:pPr>
      <w:ind w:hanging="1701"/>
      <w:jc w:val="both"/>
    </w:pPr>
    <w:rPr>
      <w:rFonts w:ascii="Times New Roman" w:hAnsi="Times New Roman"/>
      <w:color w:val="181819"/>
      <w:sz w:val="28"/>
      <w:szCs w:val="28"/>
      <w:shd w:val="clear" w:color="auto" w:fill="F7F7F7"/>
    </w:rPr>
  </w:style>
  <w:style w:type="paragraph" w:styleId="1">
    <w:name w:val="heading 1"/>
    <w:basedOn w:val="a"/>
    <w:link w:val="10"/>
    <w:uiPriority w:val="9"/>
    <w:qFormat/>
    <w:rsid w:val="00EA314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C2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A3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A31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31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shd w:val="clear" w:color="auto" w:fil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14B"/>
    <w:rPr>
      <w:rFonts w:ascii="Tahoma" w:hAnsi="Tahoma" w:cs="Tahoma"/>
      <w:color w:val="18181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3.mchs.gov.ru/uploads/resize_cache/news/2022-07-11/preduprezhdenie-po-chrezvychaynoy-pozharoopasnosti-5-klassa-na-territorii-krasnodarskogo-kraya_16575231301470567150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23.mchs.gov.ru/uploads/resize_cache/news/2022-07-11/preduprezhdenie-po-chrezvychaynoy-pozharoopasnosti-5-klassa-na-territorii-krasnodarskogo-kraya_1657523130147056715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1</cp:revision>
  <dcterms:created xsi:type="dcterms:W3CDTF">2022-07-12T05:43:00Z</dcterms:created>
  <dcterms:modified xsi:type="dcterms:W3CDTF">2022-07-12T05:46:00Z</dcterms:modified>
</cp:coreProperties>
</file>